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1BCF5" w14:textId="5C5791BB" w:rsidR="00AF1A8F" w:rsidRPr="00556A92" w:rsidRDefault="00AF1A8F" w:rsidP="00A27C43">
      <w:pPr>
        <w:pStyle w:val="a5"/>
        <w:tabs>
          <w:tab w:val="right" w:pos="9630"/>
          <w:tab w:val="right" w:pos="13323"/>
        </w:tabs>
        <w:spacing w:afterLines="50" w:after="120"/>
        <w:rPr>
          <w:rFonts w:cs="Arial"/>
          <w:sz w:val="22"/>
          <w:szCs w:val="22"/>
          <w:lang w:val="en-US" w:eastAsia="ja-JP"/>
        </w:rPr>
      </w:pPr>
      <w:bookmarkStart w:id="0" w:name="_Ref399006623"/>
      <w:bookmarkStart w:id="1" w:name="_Toc92513360"/>
      <w:r w:rsidRPr="00556A92">
        <w:rPr>
          <w:rFonts w:cs="Arial"/>
          <w:sz w:val="22"/>
          <w:szCs w:val="22"/>
        </w:rPr>
        <w:t>3GPP TSG-RAN WG4 Meeting #</w:t>
      </w:r>
      <w:r w:rsidR="007047F3" w:rsidRPr="00556A92">
        <w:rPr>
          <w:rFonts w:cs="Arial"/>
          <w:sz w:val="22"/>
          <w:szCs w:val="22"/>
        </w:rPr>
        <w:t>100</w:t>
      </w:r>
      <w:r w:rsidRPr="00556A92">
        <w:rPr>
          <w:rFonts w:cs="Arial"/>
          <w:sz w:val="22"/>
          <w:szCs w:val="22"/>
        </w:rPr>
        <w:tab/>
      </w:r>
      <w:r w:rsidR="008B2D45" w:rsidRPr="00556A92">
        <w:rPr>
          <w:sz w:val="22"/>
          <w:szCs w:val="22"/>
        </w:rPr>
        <w:t>R4-2113257</w:t>
      </w:r>
    </w:p>
    <w:p w14:paraId="41C75522" w14:textId="77777777" w:rsidR="002070AF" w:rsidRPr="00556A92" w:rsidRDefault="002070AF" w:rsidP="002070AF">
      <w:pPr>
        <w:pStyle w:val="a5"/>
        <w:tabs>
          <w:tab w:val="right" w:pos="9781"/>
          <w:tab w:val="right" w:pos="13323"/>
        </w:tabs>
        <w:outlineLvl w:val="0"/>
        <w:rPr>
          <w:rFonts w:eastAsia="宋体" w:cs="Arial"/>
          <w:b w:val="0"/>
          <w:sz w:val="22"/>
          <w:szCs w:val="22"/>
          <w:lang w:eastAsia="zh-CN"/>
        </w:rPr>
      </w:pPr>
      <w:r w:rsidRPr="00556A92">
        <w:rPr>
          <w:rFonts w:eastAsia="宋体" w:cs="Arial"/>
          <w:sz w:val="22"/>
          <w:szCs w:val="22"/>
          <w:lang w:eastAsia="zh-CN"/>
        </w:rPr>
        <w:t>Electronic Meeting, August 16-27, 2021</w:t>
      </w:r>
    </w:p>
    <w:p w14:paraId="356F7109" w14:textId="77777777" w:rsidR="00AF1A8F" w:rsidRDefault="00AF1A8F" w:rsidP="00A27C43">
      <w:pPr>
        <w:pStyle w:val="a7"/>
        <w:spacing w:afterLines="50" w:after="120"/>
        <w:jc w:val="left"/>
      </w:pPr>
    </w:p>
    <w:p w14:paraId="0F503D31" w14:textId="18DB6523" w:rsidR="00AF1A8F" w:rsidRPr="00AD1F93" w:rsidRDefault="00AF1A8F" w:rsidP="00A27C43">
      <w:pPr>
        <w:tabs>
          <w:tab w:val="left" w:pos="1985"/>
        </w:tabs>
        <w:spacing w:afterLines="50" w:after="120"/>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Pr>
          <w:rFonts w:ascii="Arial" w:hAnsi="Arial"/>
          <w:sz w:val="22"/>
          <w:szCs w:val="22"/>
          <w:lang w:val="en-US"/>
        </w:rPr>
        <w:t>6.1.</w:t>
      </w:r>
      <w:r w:rsidR="00F7408A">
        <w:rPr>
          <w:rFonts w:ascii="Arial" w:hAnsi="Arial"/>
          <w:sz w:val="22"/>
          <w:szCs w:val="22"/>
          <w:lang w:val="en-US"/>
        </w:rPr>
        <w:t>6.</w:t>
      </w:r>
      <w:r>
        <w:rPr>
          <w:rFonts w:ascii="Arial" w:hAnsi="Arial"/>
          <w:sz w:val="22"/>
          <w:szCs w:val="22"/>
          <w:lang w:val="en-US"/>
        </w:rPr>
        <w:t>1</w:t>
      </w:r>
      <w:r w:rsidR="00F7408A">
        <w:rPr>
          <w:rFonts w:ascii="Arial" w:hAnsi="Arial"/>
          <w:sz w:val="22"/>
          <w:szCs w:val="22"/>
          <w:lang w:val="en-US"/>
        </w:rPr>
        <w:t>.1</w:t>
      </w:r>
    </w:p>
    <w:p w14:paraId="144828E4" w14:textId="77777777" w:rsidR="00AF1A8F" w:rsidRPr="004104FE" w:rsidRDefault="00AF1A8F" w:rsidP="00A27C43">
      <w:pPr>
        <w:tabs>
          <w:tab w:val="left" w:pos="1985"/>
        </w:tabs>
        <w:spacing w:afterLines="50" w:after="120"/>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2F556D20" w14:textId="77777777" w:rsidR="00AF1A8F" w:rsidRPr="004104FE" w:rsidRDefault="00AF1A8F" w:rsidP="00A27C43">
      <w:pPr>
        <w:tabs>
          <w:tab w:val="left" w:pos="1985"/>
        </w:tabs>
        <w:spacing w:afterLines="50" w:after="120"/>
        <w:ind w:left="1980" w:hanging="1980"/>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r w:rsidRPr="00C96795">
        <w:rPr>
          <w:rFonts w:ascii="Arial" w:hAnsi="Arial"/>
          <w:sz w:val="22"/>
          <w:szCs w:val="22"/>
          <w:lang w:val="en-US"/>
        </w:rPr>
        <w:t xml:space="preserve">Discussion on the measurement period for RSTD </w:t>
      </w:r>
    </w:p>
    <w:p w14:paraId="584DDE6C" w14:textId="5CF1D26A" w:rsidR="00AF1A8F" w:rsidRPr="00A27C43" w:rsidRDefault="00AF1A8F" w:rsidP="00A27C43">
      <w:pPr>
        <w:tabs>
          <w:tab w:val="left" w:pos="1985"/>
        </w:tabs>
        <w:spacing w:afterLines="50" w:after="120"/>
        <w:ind w:left="1980" w:hanging="1980"/>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Pr>
          <w:rFonts w:ascii="Arial" w:hAnsi="Arial"/>
          <w:sz w:val="22"/>
          <w:szCs w:val="22"/>
          <w:lang w:val="en-US"/>
        </w:rPr>
        <w:t>Discussion</w:t>
      </w:r>
    </w:p>
    <w:bookmarkEnd w:id="0"/>
    <w:bookmarkEnd w:id="1"/>
    <w:p w14:paraId="6B9B4E25" w14:textId="77777777" w:rsidR="00AD4188" w:rsidRDefault="00062E8E" w:rsidP="00A27C43">
      <w:pPr>
        <w:pStyle w:val="1"/>
        <w:spacing w:before="0" w:afterLines="50" w:after="120"/>
        <w:rPr>
          <w:rFonts w:eastAsia="宋体"/>
          <w:lang w:eastAsia="zh-CN"/>
        </w:rPr>
      </w:pPr>
      <w:r>
        <w:rPr>
          <w:rFonts w:eastAsia="宋体" w:hint="eastAsia"/>
          <w:lang w:eastAsia="zh-CN"/>
        </w:rPr>
        <w:t>Introduction</w:t>
      </w:r>
    </w:p>
    <w:p w14:paraId="6053698C" w14:textId="61A2BD11" w:rsidR="000139F6" w:rsidRDefault="00A150D4" w:rsidP="00A27C43">
      <w:pPr>
        <w:overflowPunct/>
        <w:autoSpaceDE/>
        <w:autoSpaceDN/>
        <w:adjustRightInd/>
        <w:spacing w:afterLines="50" w:after="120"/>
        <w:jc w:val="both"/>
        <w:textAlignment w:val="auto"/>
      </w:pPr>
      <w:r>
        <w:t xml:space="preserve">In </w:t>
      </w:r>
      <w:r w:rsidR="00AC2D40">
        <w:t>R</w:t>
      </w:r>
      <w:r w:rsidR="002D63B7">
        <w:t>AN</w:t>
      </w:r>
      <w:r w:rsidR="00ED14AE">
        <w:t>4 #9</w:t>
      </w:r>
      <w:r w:rsidR="00BF2C3E">
        <w:t>9</w:t>
      </w:r>
      <w:r w:rsidR="00F82215">
        <w:t>-</w:t>
      </w:r>
      <w:r w:rsidR="00ED14AE">
        <w:rPr>
          <w:rFonts w:hint="eastAsia"/>
        </w:rPr>
        <w:t>e</w:t>
      </w:r>
      <w:r w:rsidR="00F82215">
        <w:t xml:space="preserve"> </w:t>
      </w:r>
      <w:r w:rsidR="002D63B7">
        <w:t>meeting</w:t>
      </w:r>
      <w:r>
        <w:t xml:space="preserve">, </w:t>
      </w:r>
      <w:r w:rsidR="00F82215">
        <w:t>the</w:t>
      </w:r>
      <w:r w:rsidR="000139F6">
        <w:t xml:space="preserve"> </w:t>
      </w:r>
      <w:r w:rsidR="00CD0089">
        <w:t xml:space="preserve">RSTD </w:t>
      </w:r>
      <w:r w:rsidR="000139F6">
        <w:t>measurement</w:t>
      </w:r>
      <w:r w:rsidR="00CD0089">
        <w:t xml:space="preserve"> requirements </w:t>
      </w:r>
      <w:r w:rsidR="006E31D3">
        <w:t>were</w:t>
      </w:r>
      <w:r w:rsidR="00CD0089">
        <w:t xml:space="preserve"> discussed </w:t>
      </w:r>
      <w:r w:rsidR="000139F6">
        <w:t>in the core part maintenance and the corresponding</w:t>
      </w:r>
      <w:r w:rsidR="000139F6">
        <w:rPr>
          <w:rFonts w:hint="eastAsia"/>
          <w:bCs/>
          <w:kern w:val="24"/>
        </w:rPr>
        <w:t xml:space="preserve"> conclusions</w:t>
      </w:r>
      <w:r w:rsidR="000139F6">
        <w:rPr>
          <w:bCs/>
          <w:kern w:val="24"/>
        </w:rPr>
        <w:t xml:space="preserve"> </w:t>
      </w:r>
      <w:r w:rsidR="000139F6">
        <w:rPr>
          <w:rFonts w:hint="eastAsia"/>
          <w:bCs/>
          <w:kern w:val="24"/>
        </w:rPr>
        <w:t>were captured in the approved WF [1]</w:t>
      </w:r>
      <w:r w:rsidR="000139F6">
        <w:rPr>
          <w:bCs/>
          <w:kern w:val="24"/>
        </w:rPr>
        <w:t xml:space="preserve">. </w:t>
      </w:r>
      <w:r w:rsidR="000139F6" w:rsidRPr="00E24062">
        <w:t>I</w:t>
      </w:r>
      <w:r w:rsidR="000139F6" w:rsidRPr="00E24062">
        <w:rPr>
          <w:rFonts w:hint="eastAsia"/>
        </w:rPr>
        <w:t xml:space="preserve">n this paper, we have some </w:t>
      </w:r>
      <w:r w:rsidR="000139F6">
        <w:rPr>
          <w:rFonts w:hint="eastAsia"/>
        </w:rPr>
        <w:t xml:space="preserve">further </w:t>
      </w:r>
      <w:r w:rsidR="000139F6" w:rsidRPr="00E24062">
        <w:rPr>
          <w:rFonts w:hint="eastAsia"/>
        </w:rPr>
        <w:t>discussion on the remaining issues and give our proposals</w:t>
      </w:r>
    </w:p>
    <w:p w14:paraId="068F0559" w14:textId="727A4409" w:rsidR="006334A9" w:rsidRDefault="00314480" w:rsidP="00A27C43">
      <w:pPr>
        <w:pStyle w:val="1"/>
        <w:spacing w:before="0" w:afterLines="50" w:after="120"/>
        <w:rPr>
          <w:rFonts w:eastAsia="宋体"/>
          <w:lang w:eastAsia="zh-CN"/>
        </w:rPr>
      </w:pPr>
      <w:r>
        <w:rPr>
          <w:rFonts w:eastAsia="宋体"/>
          <w:lang w:eastAsia="zh-CN"/>
        </w:rPr>
        <w:t>Discussion</w:t>
      </w:r>
    </w:p>
    <w:p w14:paraId="292C4DB3" w14:textId="5E492066" w:rsidR="002A4C2B" w:rsidRDefault="003C6D8F" w:rsidP="00193EDB">
      <w:pPr>
        <w:pStyle w:val="2"/>
        <w:spacing w:before="0" w:beforeAutospacing="0" w:afterLines="50" w:after="120"/>
        <w:ind w:left="0"/>
        <w:rPr>
          <w:rFonts w:eastAsiaTheme="minorEastAsia"/>
          <w:lang w:eastAsia="zh-CN"/>
        </w:rPr>
      </w:pPr>
      <w:bookmarkStart w:id="2" w:name="_Hlk67997947"/>
      <w:r>
        <w:rPr>
          <w:rFonts w:eastAsiaTheme="minorEastAsia"/>
          <w:lang w:eastAsia="zh-CN"/>
        </w:rPr>
        <w:t>PRS resource muting</w:t>
      </w:r>
      <w:bookmarkEnd w:id="2"/>
    </w:p>
    <w:tbl>
      <w:tblPr>
        <w:tblStyle w:val="aff0"/>
        <w:tblW w:w="0" w:type="auto"/>
        <w:tblLook w:val="04A0" w:firstRow="1" w:lastRow="0" w:firstColumn="1" w:lastColumn="0" w:noHBand="0" w:noVBand="1"/>
      </w:tblPr>
      <w:tblGrid>
        <w:gridCol w:w="9631"/>
      </w:tblGrid>
      <w:tr w:rsidR="00BD0871" w14:paraId="3ADEC3E0" w14:textId="77777777" w:rsidTr="00BD0871">
        <w:tc>
          <w:tcPr>
            <w:tcW w:w="9631" w:type="dxa"/>
          </w:tcPr>
          <w:p w14:paraId="0780C32F" w14:textId="77777777" w:rsidR="009C3748" w:rsidRPr="00EF3201" w:rsidRDefault="00AE2A4D" w:rsidP="00EF3201">
            <w:pPr>
              <w:numPr>
                <w:ilvl w:val="0"/>
                <w:numId w:val="47"/>
              </w:numPr>
              <w:tabs>
                <w:tab w:val="num" w:pos="720"/>
              </w:tabs>
              <w:spacing w:afterLines="50" w:after="120" w:line="252" w:lineRule="auto"/>
              <w:rPr>
                <w:bCs/>
                <w:lang w:val="en-US"/>
              </w:rPr>
            </w:pPr>
            <w:r w:rsidRPr="00EF3201">
              <w:rPr>
                <w:bCs/>
                <w:lang w:val="en-US"/>
              </w:rPr>
              <w:t xml:space="preserve">Upper bound of </w:t>
            </w:r>
            <w:proofErr w:type="spellStart"/>
            <w:r w:rsidRPr="00EF3201">
              <w:rPr>
                <w:bCs/>
                <w:lang w:val="en-US"/>
              </w:rPr>
              <w:t>N_muting</w:t>
            </w:r>
            <w:proofErr w:type="spellEnd"/>
          </w:p>
          <w:p w14:paraId="71CC8729" w14:textId="77777777" w:rsidR="009C3748" w:rsidRPr="00EF3201" w:rsidRDefault="00AE2A4D" w:rsidP="00EF3201">
            <w:pPr>
              <w:numPr>
                <w:ilvl w:val="1"/>
                <w:numId w:val="47"/>
              </w:numPr>
              <w:tabs>
                <w:tab w:val="num" w:pos="1440"/>
              </w:tabs>
              <w:spacing w:afterLines="50" w:after="120" w:line="252" w:lineRule="auto"/>
              <w:rPr>
                <w:bCs/>
                <w:lang w:val="en-US"/>
              </w:rPr>
            </w:pPr>
            <w:r w:rsidRPr="00EF3201">
              <w:rPr>
                <w:bCs/>
              </w:rPr>
              <w:t xml:space="preserve">If </w:t>
            </w:r>
            <w:proofErr w:type="spellStart"/>
            <w:r w:rsidRPr="00EF3201">
              <w:rPr>
                <w:bCs/>
              </w:rPr>
              <w:t>Tprs</w:t>
            </w:r>
            <w:proofErr w:type="spellEnd"/>
            <w:r w:rsidRPr="00EF3201">
              <w:rPr>
                <w:bCs/>
              </w:rPr>
              <w:t xml:space="preserve"> * dl-PRS-MutingBitRepetitionFactor-r16 &gt; 10240 </w:t>
            </w:r>
            <w:proofErr w:type="spellStart"/>
            <w:r w:rsidRPr="00EF3201">
              <w:rPr>
                <w:bCs/>
              </w:rPr>
              <w:t>ms</w:t>
            </w:r>
            <w:proofErr w:type="spellEnd"/>
          </w:p>
          <w:p w14:paraId="4E6A2CB9" w14:textId="77777777" w:rsidR="009C3748" w:rsidRPr="00EF3201" w:rsidRDefault="00AE2A4D" w:rsidP="00EF3201">
            <w:pPr>
              <w:numPr>
                <w:ilvl w:val="2"/>
                <w:numId w:val="47"/>
              </w:numPr>
              <w:tabs>
                <w:tab w:val="num" w:pos="2160"/>
              </w:tabs>
              <w:spacing w:afterLines="50" w:after="120" w:line="252" w:lineRule="auto"/>
              <w:rPr>
                <w:bCs/>
                <w:lang w:val="en-US"/>
              </w:rPr>
            </w:pPr>
            <w:proofErr w:type="spellStart"/>
            <w:r w:rsidRPr="00EF3201">
              <w:rPr>
                <w:bCs/>
              </w:rPr>
              <w:t>N_muting</w:t>
            </w:r>
            <w:proofErr w:type="spellEnd"/>
            <w:r w:rsidRPr="00EF3201">
              <w:rPr>
                <w:bCs/>
              </w:rPr>
              <w:t xml:space="preserve"> = 1 (effectively no type1 muting)</w:t>
            </w:r>
          </w:p>
          <w:p w14:paraId="5A42A6B9" w14:textId="77777777" w:rsidR="009C3748" w:rsidRPr="00EF3201" w:rsidRDefault="00AE2A4D" w:rsidP="00EF3201">
            <w:pPr>
              <w:numPr>
                <w:ilvl w:val="1"/>
                <w:numId w:val="47"/>
              </w:numPr>
              <w:tabs>
                <w:tab w:val="num" w:pos="1440"/>
              </w:tabs>
              <w:spacing w:afterLines="50" w:after="120" w:line="252" w:lineRule="auto"/>
              <w:rPr>
                <w:bCs/>
                <w:lang w:val="en-US"/>
              </w:rPr>
            </w:pPr>
            <w:r w:rsidRPr="00EF3201">
              <w:rPr>
                <w:bCs/>
              </w:rPr>
              <w:t>else</w:t>
            </w:r>
          </w:p>
          <w:p w14:paraId="4A02E82A" w14:textId="77777777" w:rsidR="009C3748" w:rsidRPr="00EF3201" w:rsidRDefault="00AE2A4D" w:rsidP="00EF3201">
            <w:pPr>
              <w:numPr>
                <w:ilvl w:val="2"/>
                <w:numId w:val="47"/>
              </w:numPr>
              <w:tabs>
                <w:tab w:val="num" w:pos="2160"/>
              </w:tabs>
              <w:spacing w:afterLines="50" w:after="120" w:line="252" w:lineRule="auto"/>
              <w:rPr>
                <w:bCs/>
                <w:lang w:val="en-US"/>
              </w:rPr>
            </w:pPr>
            <w:proofErr w:type="spellStart"/>
            <w:r w:rsidRPr="00EF3201">
              <w:rPr>
                <w:bCs/>
              </w:rPr>
              <w:t>N_muting</w:t>
            </w:r>
            <w:proofErr w:type="spellEnd"/>
            <w:r w:rsidRPr="00EF3201">
              <w:rPr>
                <w:bCs/>
              </w:rPr>
              <w:t xml:space="preserve"> = X * dl-PRS-MutingBitRepetitionFactor-r16, where</w:t>
            </w:r>
          </w:p>
          <w:p w14:paraId="6C916EBE" w14:textId="77777777" w:rsidR="009C3748" w:rsidRPr="00EF3201" w:rsidRDefault="00AE2A4D" w:rsidP="00EF3201">
            <w:pPr>
              <w:numPr>
                <w:ilvl w:val="2"/>
                <w:numId w:val="47"/>
              </w:numPr>
              <w:tabs>
                <w:tab w:val="num" w:pos="2160"/>
              </w:tabs>
              <w:spacing w:afterLines="50" w:after="120" w:line="252" w:lineRule="auto"/>
              <w:rPr>
                <w:bCs/>
                <w:lang w:val="en-US"/>
              </w:rPr>
            </w:pPr>
            <w:r w:rsidRPr="00EF3201">
              <w:rPr>
                <w:bCs/>
              </w:rPr>
              <w:t xml:space="preserve">X = </w:t>
            </w:r>
            <w:proofErr w:type="gramStart"/>
            <w:r w:rsidRPr="00EF3201">
              <w:rPr>
                <w:bCs/>
              </w:rPr>
              <w:t>min( L</w:t>
            </w:r>
            <w:proofErr w:type="gramEnd"/>
            <w:r w:rsidRPr="00EF3201">
              <w:rPr>
                <w:bCs/>
              </w:rPr>
              <w:t xml:space="preserve">, 10240/( </w:t>
            </w:r>
            <w:proofErr w:type="spellStart"/>
            <w:r w:rsidRPr="00EF3201">
              <w:rPr>
                <w:bCs/>
              </w:rPr>
              <w:t>Tprs</w:t>
            </w:r>
            <w:proofErr w:type="spellEnd"/>
            <w:r w:rsidRPr="00EF3201">
              <w:rPr>
                <w:bCs/>
              </w:rPr>
              <w:t xml:space="preserve"> * dl-PRS-MutingBitRepetitionFactor-r16 ) ) and</w:t>
            </w:r>
          </w:p>
          <w:p w14:paraId="225266E9" w14:textId="77777777" w:rsidR="009C3748" w:rsidRPr="00EF3201" w:rsidRDefault="00AE2A4D" w:rsidP="00EF3201">
            <w:pPr>
              <w:numPr>
                <w:ilvl w:val="2"/>
                <w:numId w:val="47"/>
              </w:numPr>
              <w:tabs>
                <w:tab w:val="num" w:pos="2160"/>
              </w:tabs>
              <w:spacing w:afterLines="50" w:after="120" w:line="252" w:lineRule="auto"/>
              <w:rPr>
                <w:bCs/>
                <w:lang w:val="en-US"/>
              </w:rPr>
            </w:pPr>
            <w:r w:rsidRPr="00EF3201">
              <w:rPr>
                <w:bCs/>
              </w:rPr>
              <w:t>L is the size of NR-MutingPattern-r16 for mutingOption1-r16.</w:t>
            </w:r>
          </w:p>
          <w:p w14:paraId="4E42C419" w14:textId="77777777" w:rsidR="009C3748" w:rsidRPr="002F0C80" w:rsidRDefault="00AE2A4D" w:rsidP="00EF3201">
            <w:pPr>
              <w:numPr>
                <w:ilvl w:val="1"/>
                <w:numId w:val="47"/>
              </w:numPr>
              <w:tabs>
                <w:tab w:val="num" w:pos="1440"/>
              </w:tabs>
              <w:spacing w:afterLines="50" w:after="120" w:line="252" w:lineRule="auto"/>
              <w:rPr>
                <w:bCs/>
                <w:lang w:val="en-US"/>
              </w:rPr>
            </w:pPr>
            <w:r w:rsidRPr="002F0C80">
              <w:rPr>
                <w:bCs/>
                <w:lang w:val="en-US"/>
              </w:rPr>
              <w:t>FFS requirement applicability</w:t>
            </w:r>
          </w:p>
          <w:p w14:paraId="7269C98C" w14:textId="77777777" w:rsidR="009C3748" w:rsidRPr="002F0C80" w:rsidRDefault="00AE2A4D" w:rsidP="00EF3201">
            <w:pPr>
              <w:numPr>
                <w:ilvl w:val="1"/>
                <w:numId w:val="47"/>
              </w:numPr>
              <w:tabs>
                <w:tab w:val="num" w:pos="1440"/>
              </w:tabs>
              <w:spacing w:afterLines="50" w:after="120" w:line="252" w:lineRule="auto"/>
              <w:rPr>
                <w:bCs/>
                <w:lang w:val="en-US"/>
              </w:rPr>
            </w:pPr>
            <w:r w:rsidRPr="002F0C80">
              <w:rPr>
                <w:bCs/>
                <w:lang w:val="en-US"/>
              </w:rPr>
              <w:t xml:space="preserve">FFS further enhancement for the case where </w:t>
            </w:r>
            <w:proofErr w:type="spellStart"/>
            <w:r w:rsidRPr="002F0C80">
              <w:rPr>
                <w:bCs/>
              </w:rPr>
              <w:t>Tprs</w:t>
            </w:r>
            <w:proofErr w:type="spellEnd"/>
            <w:r w:rsidRPr="002F0C80">
              <w:rPr>
                <w:bCs/>
              </w:rPr>
              <w:t xml:space="preserve"> * dl-PRS-MutingBitRepetitionFactor-r16 * L &lt; 10240 </w:t>
            </w:r>
          </w:p>
          <w:p w14:paraId="05AC37A1" w14:textId="2437FD41" w:rsidR="00BD0871" w:rsidRPr="00EF3201" w:rsidRDefault="00AE2A4D" w:rsidP="00EF3201">
            <w:pPr>
              <w:numPr>
                <w:ilvl w:val="0"/>
                <w:numId w:val="47"/>
              </w:numPr>
              <w:tabs>
                <w:tab w:val="num" w:pos="720"/>
              </w:tabs>
              <w:spacing w:afterLines="50" w:after="120" w:line="252" w:lineRule="auto"/>
              <w:rPr>
                <w:bCs/>
                <w:lang w:val="en-US"/>
              </w:rPr>
            </w:pPr>
            <w:r w:rsidRPr="002F0C80">
              <w:rPr>
                <w:bCs/>
                <w:lang w:val="en-US"/>
              </w:rPr>
              <w:t>FFS whether option 2 muting is already accounted in the requirements or additional clarification is needed</w:t>
            </w:r>
          </w:p>
        </w:tc>
      </w:tr>
    </w:tbl>
    <w:p w14:paraId="13EF3711" w14:textId="4064ED2B" w:rsidR="00FB02EF" w:rsidRDefault="004117D7" w:rsidP="00A27C43">
      <w:pPr>
        <w:spacing w:afterLines="50" w:after="120"/>
      </w:pPr>
      <w:r>
        <w:t>T</w:t>
      </w:r>
      <w:r w:rsidR="00E75888">
        <w:t>he requirement applicability issue</w:t>
      </w:r>
      <w:r>
        <w:t xml:space="preserve"> occurs only in rare scenarios when the first X bits in the muting pattern are all-zero.</w:t>
      </w:r>
      <w:r w:rsidR="0079409F">
        <w:t xml:space="preserve"> </w:t>
      </w:r>
      <w:r w:rsidR="0003387D">
        <w:t xml:space="preserve">However, such </w:t>
      </w:r>
      <w:r w:rsidR="00C02FF0">
        <w:t xml:space="preserve">the </w:t>
      </w:r>
      <w:r w:rsidR="0003387D">
        <w:t xml:space="preserve">PRS configuration is invalid even for network since the PRS resource will not be transmitted by </w:t>
      </w:r>
      <w:proofErr w:type="spellStart"/>
      <w:r w:rsidR="0003387D">
        <w:t>gNB</w:t>
      </w:r>
      <w:proofErr w:type="spellEnd"/>
      <w:r w:rsidR="0003387D">
        <w:t xml:space="preserve">. </w:t>
      </w:r>
      <w:r w:rsidR="0035717F">
        <w:t>Then, it is not reasonable to configure an invalid PRS resource for measurement</w:t>
      </w:r>
      <w:r w:rsidR="002B1134">
        <w:t xml:space="preserve"> and network should avoid </w:t>
      </w:r>
      <w:r w:rsidR="00BE46B7">
        <w:t>such scenarios</w:t>
      </w:r>
      <w:r w:rsidR="0035717F">
        <w:t xml:space="preserve">. </w:t>
      </w:r>
      <w:r w:rsidR="00892AE4">
        <w:t>We think</w:t>
      </w:r>
      <w:r w:rsidR="00675931">
        <w:t xml:space="preserve"> the requirement applicability is not necessary and n</w:t>
      </w:r>
      <w:r w:rsidR="00356369">
        <w:t xml:space="preserve">etwork should guarantee </w:t>
      </w:r>
      <w:r w:rsidR="001A41A4">
        <w:t xml:space="preserve">that </w:t>
      </w:r>
      <w:r w:rsidR="00356369">
        <w:t xml:space="preserve">each PRS resource configured to the UE is available for measurement. </w:t>
      </w:r>
    </w:p>
    <w:p w14:paraId="0821E4DA" w14:textId="12AB58E7" w:rsidR="001F4C4E" w:rsidRPr="007E1E73" w:rsidRDefault="00675931" w:rsidP="007E1E73">
      <w:pPr>
        <w:spacing w:afterLines="50" w:after="120"/>
        <w:jc w:val="both"/>
        <w:rPr>
          <w:b/>
        </w:rPr>
      </w:pPr>
      <w:r>
        <w:rPr>
          <w:b/>
        </w:rPr>
        <w:t>Proposal</w:t>
      </w:r>
      <w:r w:rsidRPr="00D83904">
        <w:rPr>
          <w:b/>
        </w:rPr>
        <w:t xml:space="preserve"> </w:t>
      </w:r>
      <w:r>
        <w:rPr>
          <w:b/>
        </w:rPr>
        <w:t>1</w:t>
      </w:r>
      <w:r w:rsidRPr="00D83904">
        <w:rPr>
          <w:b/>
        </w:rPr>
        <w:t>:</w:t>
      </w:r>
      <w:r>
        <w:rPr>
          <w:b/>
        </w:rPr>
        <w:t xml:space="preserve"> Requirement applicability for PRS muting pattern is not necessary and network should guarantee that each PRS resource configured to the UE is available for measurement. </w:t>
      </w:r>
    </w:p>
    <w:p w14:paraId="63A67B28" w14:textId="67873589" w:rsidR="0074631F" w:rsidRDefault="0074631F" w:rsidP="00A27C43">
      <w:pPr>
        <w:spacing w:afterLines="50" w:after="120"/>
        <w:rPr>
          <w:lang w:eastAsia="ja-JP"/>
        </w:rPr>
      </w:pPr>
      <w:r>
        <w:rPr>
          <w:lang w:eastAsia="ja-JP"/>
        </w:rPr>
        <w:t>In</w:t>
      </w:r>
      <w:r w:rsidR="00A05419">
        <w:rPr>
          <w:lang w:eastAsia="ja-JP"/>
        </w:rPr>
        <w:t xml:space="preserve"> the</w:t>
      </w:r>
      <w:r>
        <w:rPr>
          <w:lang w:eastAsia="ja-JP"/>
        </w:rPr>
        <w:t xml:space="preserve"> last meeting, we proposed an optimization method to calculate the muting scaling factor when </w:t>
      </w:r>
      <w:proofErr w:type="spellStart"/>
      <w:r w:rsidRPr="00A51609">
        <w:rPr>
          <w:bCs/>
        </w:rPr>
        <w:t>Tprs</w:t>
      </w:r>
      <w:proofErr w:type="spellEnd"/>
      <w:r w:rsidRPr="00A51609">
        <w:rPr>
          <w:bCs/>
        </w:rPr>
        <w:t xml:space="preserve"> *L* </w:t>
      </w:r>
      <w:r w:rsidRPr="00A51609">
        <w:rPr>
          <w:bCs/>
          <w:i/>
        </w:rPr>
        <w:t>dl-PRS-MutingBitRepetitionFactor-r16</w:t>
      </w:r>
      <w:r w:rsidRPr="00A51609">
        <w:rPr>
          <w:bCs/>
        </w:rPr>
        <w:t xml:space="preserve"> &lt;= 10240ms</w:t>
      </w:r>
      <w:r w:rsidR="00D805C2">
        <w:rPr>
          <w:bCs/>
        </w:rPr>
        <w:t xml:space="preserve">. </w:t>
      </w:r>
      <w:r w:rsidR="00262104">
        <w:rPr>
          <w:lang w:eastAsia="ja-JP"/>
        </w:rPr>
        <w:t>Considering the concerns raised by other companies</w:t>
      </w:r>
      <w:r w:rsidR="007F41DC">
        <w:rPr>
          <w:lang w:eastAsia="ja-JP"/>
        </w:rPr>
        <w:t xml:space="preserve">, we can compromise to keep the current agreement </w:t>
      </w:r>
      <w:r w:rsidR="00612CDD">
        <w:rPr>
          <w:lang w:eastAsia="ja-JP"/>
        </w:rPr>
        <w:t>in</w:t>
      </w:r>
      <w:r w:rsidR="007F41DC">
        <w:rPr>
          <w:lang w:eastAsia="ja-JP"/>
        </w:rPr>
        <w:t xml:space="preserve"> this case, </w:t>
      </w:r>
      <w:r w:rsidR="007F41DC" w:rsidRPr="001E28BE">
        <w:rPr>
          <w:lang w:eastAsia="ja-JP"/>
        </w:rPr>
        <w:t>and further enhancements</w:t>
      </w:r>
      <w:r w:rsidR="00262104" w:rsidRPr="001E28BE">
        <w:rPr>
          <w:lang w:eastAsia="ja-JP"/>
        </w:rPr>
        <w:t xml:space="preserve"> </w:t>
      </w:r>
      <w:r w:rsidR="00F1490E">
        <w:rPr>
          <w:lang w:eastAsia="ja-JP"/>
        </w:rPr>
        <w:t>could</w:t>
      </w:r>
      <w:r w:rsidR="007F41DC" w:rsidRPr="001E28BE">
        <w:rPr>
          <w:lang w:eastAsia="ja-JP"/>
        </w:rPr>
        <w:t xml:space="preserve"> be discussed in the next release since it is beneficial to the measurement delay</w:t>
      </w:r>
      <w:r w:rsidR="00890270" w:rsidRPr="001E28BE">
        <w:rPr>
          <w:lang w:eastAsia="ja-JP"/>
        </w:rPr>
        <w:t xml:space="preserve"> reduction</w:t>
      </w:r>
      <w:r w:rsidR="007F41DC" w:rsidRPr="001E28BE">
        <w:rPr>
          <w:lang w:eastAsia="ja-JP"/>
        </w:rPr>
        <w:t>.</w:t>
      </w:r>
      <w:r w:rsidR="007F41DC">
        <w:rPr>
          <w:lang w:eastAsia="ja-JP"/>
        </w:rPr>
        <w:t xml:space="preserve">  </w:t>
      </w:r>
    </w:p>
    <w:p w14:paraId="34B916F7" w14:textId="1355A412" w:rsidR="003E1585" w:rsidRDefault="003E1585" w:rsidP="003E1585">
      <w:pPr>
        <w:spacing w:afterLines="50" w:after="120"/>
        <w:jc w:val="both"/>
        <w:rPr>
          <w:b/>
        </w:rPr>
      </w:pPr>
      <w:r>
        <w:rPr>
          <w:b/>
        </w:rPr>
        <w:t>Proposal</w:t>
      </w:r>
      <w:r w:rsidRPr="00D83904">
        <w:rPr>
          <w:b/>
        </w:rPr>
        <w:t xml:space="preserve"> </w:t>
      </w:r>
      <w:r>
        <w:rPr>
          <w:b/>
        </w:rPr>
        <w:t>2</w:t>
      </w:r>
      <w:r w:rsidRPr="00D83904">
        <w:rPr>
          <w:b/>
        </w:rPr>
        <w:t>:</w:t>
      </w:r>
      <w:r>
        <w:rPr>
          <w:b/>
        </w:rPr>
        <w:t xml:space="preserve"> </w:t>
      </w:r>
      <w:r w:rsidR="008B1012">
        <w:rPr>
          <w:b/>
        </w:rPr>
        <w:t>Do not discuss further enhancement</w:t>
      </w:r>
      <w:r w:rsidR="007A23BC">
        <w:rPr>
          <w:b/>
        </w:rPr>
        <w:t>s</w:t>
      </w:r>
      <w:r w:rsidR="008B1012">
        <w:rPr>
          <w:b/>
        </w:rPr>
        <w:t xml:space="preserve"> when</w:t>
      </w:r>
      <w:r w:rsidRPr="0094155B">
        <w:rPr>
          <w:b/>
          <w:bCs/>
        </w:rPr>
        <w:t xml:space="preserve"> </w:t>
      </w:r>
      <w:proofErr w:type="spellStart"/>
      <w:r w:rsidRPr="0094155B">
        <w:rPr>
          <w:b/>
          <w:bCs/>
        </w:rPr>
        <w:t>Tprs</w:t>
      </w:r>
      <w:proofErr w:type="spellEnd"/>
      <w:r w:rsidRPr="0094155B">
        <w:rPr>
          <w:b/>
          <w:bCs/>
        </w:rPr>
        <w:t>*L*</w:t>
      </w:r>
      <w:r w:rsidRPr="0094155B">
        <w:rPr>
          <w:b/>
          <w:bCs/>
          <w:i/>
        </w:rPr>
        <w:t>dl-PRS-MutingBitRepetitionFactor-r16</w:t>
      </w:r>
      <w:r w:rsidR="008B1012">
        <w:rPr>
          <w:b/>
          <w:bCs/>
        </w:rPr>
        <w:t>&lt;</w:t>
      </w:r>
      <w:r w:rsidRPr="0094155B">
        <w:rPr>
          <w:b/>
          <w:bCs/>
        </w:rPr>
        <w:t>10240ms,</w:t>
      </w:r>
      <w:r w:rsidRPr="0094155B">
        <w:rPr>
          <w:b/>
        </w:rPr>
        <w:t xml:space="preserve"> </w:t>
      </w:r>
      <w:r w:rsidR="008B1012">
        <w:rPr>
          <w:b/>
        </w:rPr>
        <w:t>and keep the current agreements in this release</w:t>
      </w:r>
      <w:r>
        <w:rPr>
          <w:b/>
        </w:rPr>
        <w:t>.</w:t>
      </w:r>
    </w:p>
    <w:p w14:paraId="657157A9" w14:textId="7907969E" w:rsidR="008E1DE2" w:rsidRDefault="008905E3" w:rsidP="00A27C43">
      <w:pPr>
        <w:spacing w:afterLines="50" w:after="120"/>
      </w:pPr>
      <w:r>
        <w:rPr>
          <w:rFonts w:eastAsiaTheme="minorEastAsia"/>
        </w:rPr>
        <w:t>M</w:t>
      </w:r>
      <w:r w:rsidR="00736A3E">
        <w:rPr>
          <w:rFonts w:eastAsiaTheme="minorEastAsia"/>
        </w:rPr>
        <w:t xml:space="preserve">uting </w:t>
      </w:r>
      <w:r w:rsidR="00A474EF">
        <w:rPr>
          <w:rFonts w:eastAsiaTheme="minorEastAsia"/>
        </w:rPr>
        <w:t>option 2</w:t>
      </w:r>
      <w:r>
        <w:rPr>
          <w:rFonts w:eastAsiaTheme="minorEastAsia"/>
        </w:rPr>
        <w:t xml:space="preserve"> </w:t>
      </w:r>
      <w:r w:rsidR="0036533D">
        <w:rPr>
          <w:rFonts w:eastAsiaTheme="minorEastAsia"/>
        </w:rPr>
        <w:t>will not introduce extension to measurement period and the current measurement period is still applicable no matter muting option 2 is configured</w:t>
      </w:r>
      <w:r w:rsidR="00111EBB">
        <w:rPr>
          <w:rFonts w:eastAsiaTheme="minorEastAsia"/>
        </w:rPr>
        <w:t xml:space="preserve"> or not</w:t>
      </w:r>
      <w:r w:rsidR="0036533D">
        <w:rPr>
          <w:rFonts w:eastAsiaTheme="minorEastAsia"/>
        </w:rPr>
        <w:t>.</w:t>
      </w:r>
      <w:r w:rsidR="003E25BD">
        <w:rPr>
          <w:rFonts w:eastAsiaTheme="minorEastAsia"/>
        </w:rPr>
        <w:t xml:space="preserve"> </w:t>
      </w:r>
      <w:r w:rsidR="0036533D">
        <w:rPr>
          <w:rFonts w:eastAsiaTheme="minorEastAsia"/>
        </w:rPr>
        <w:t xml:space="preserve">Although muting option 2 will change the value of </w:t>
      </w:r>
      <w:proofErr w:type="spellStart"/>
      <w:r w:rsidR="0036533D" w:rsidRPr="00566A02">
        <w:rPr>
          <w:rFonts w:eastAsiaTheme="minorEastAsia"/>
        </w:rPr>
        <w:t>L</w:t>
      </w:r>
      <w:r w:rsidR="0036533D" w:rsidRPr="00566A02">
        <w:rPr>
          <w:rFonts w:eastAsiaTheme="minorEastAsia"/>
          <w:vertAlign w:val="subscript"/>
        </w:rPr>
        <w:t>available_</w:t>
      </w:r>
      <w:proofErr w:type="gramStart"/>
      <w:r w:rsidR="0036533D" w:rsidRPr="00566A02">
        <w:rPr>
          <w:rFonts w:eastAsiaTheme="minorEastAsia"/>
          <w:vertAlign w:val="subscript"/>
        </w:rPr>
        <w:t>PRS,</w:t>
      </w:r>
      <w:r w:rsidR="0036533D" w:rsidRPr="00566A02">
        <w:rPr>
          <w:rFonts w:eastAsiaTheme="minorEastAsia" w:hint="eastAsia"/>
          <w:vertAlign w:val="subscript"/>
        </w:rPr>
        <w:t>i</w:t>
      </w:r>
      <w:proofErr w:type="spellEnd"/>
      <w:proofErr w:type="gramEnd"/>
      <w:r w:rsidR="007B7646">
        <w:rPr>
          <w:rFonts w:eastAsiaTheme="minorEastAsia"/>
        </w:rPr>
        <w:t xml:space="preserve">, it is </w:t>
      </w:r>
      <w:r>
        <w:rPr>
          <w:rFonts w:eastAsiaTheme="minorEastAsia"/>
        </w:rPr>
        <w:t>already</w:t>
      </w:r>
      <w:r w:rsidR="007B7646">
        <w:rPr>
          <w:rFonts w:eastAsiaTheme="minorEastAsia"/>
        </w:rPr>
        <w:t xml:space="preserve"> </w:t>
      </w:r>
      <w:r w:rsidR="0036533D">
        <w:rPr>
          <w:rFonts w:eastAsiaTheme="minorEastAsia"/>
        </w:rPr>
        <w:t>reflected by</w:t>
      </w:r>
      <w:r w:rsidR="007B7646">
        <w:rPr>
          <w:rFonts w:eastAsiaTheme="minorEastAsia"/>
        </w:rPr>
        <w:t xml:space="preserve"> </w:t>
      </w:r>
      <w:r w:rsidR="00DD2CBC">
        <w:rPr>
          <w:rFonts w:eastAsiaTheme="minorEastAsia"/>
        </w:rPr>
        <w:t>the definition of</w:t>
      </w:r>
      <w:r w:rsidR="007B7646">
        <w:rPr>
          <w:rFonts w:eastAsiaTheme="minorEastAsia"/>
        </w:rPr>
        <w:t xml:space="preserve"> </w:t>
      </w:r>
      <w:proofErr w:type="spellStart"/>
      <w:r w:rsidR="0036533D" w:rsidRPr="00566A02">
        <w:rPr>
          <w:rFonts w:eastAsiaTheme="minorEastAsia"/>
        </w:rPr>
        <w:t>L</w:t>
      </w:r>
      <w:r w:rsidR="0036533D" w:rsidRPr="00566A02">
        <w:rPr>
          <w:rFonts w:eastAsiaTheme="minorEastAsia"/>
          <w:vertAlign w:val="subscript"/>
        </w:rPr>
        <w:t>available_PRS,</w:t>
      </w:r>
      <w:r w:rsidR="0036533D" w:rsidRPr="00566A02">
        <w:rPr>
          <w:rFonts w:eastAsiaTheme="minorEastAsia" w:hint="eastAsia"/>
          <w:vertAlign w:val="subscript"/>
        </w:rPr>
        <w:t>i</w:t>
      </w:r>
      <w:proofErr w:type="spellEnd"/>
      <w:r w:rsidR="007B7646">
        <w:rPr>
          <w:rFonts w:eastAsiaTheme="minorEastAsia"/>
        </w:rPr>
        <w:t>. So,</w:t>
      </w:r>
      <w:r w:rsidR="003E25BD">
        <w:rPr>
          <w:rFonts w:eastAsiaTheme="minorEastAsia"/>
        </w:rPr>
        <w:t xml:space="preserve"> there is no need to introduce additional clarification for muting option 2. </w:t>
      </w:r>
      <w:r w:rsidR="00AA7CB8">
        <w:rPr>
          <w:rFonts w:eastAsiaTheme="minorEastAsia"/>
        </w:rPr>
        <w:t xml:space="preserve"> </w:t>
      </w:r>
    </w:p>
    <w:p w14:paraId="113C3A99" w14:textId="254158F4" w:rsidR="0083170B" w:rsidRDefault="007E1AF0" w:rsidP="00A27C43">
      <w:pPr>
        <w:spacing w:afterLines="50" w:after="120"/>
        <w:jc w:val="both"/>
        <w:rPr>
          <w:b/>
        </w:rPr>
      </w:pPr>
      <w:r>
        <w:rPr>
          <w:b/>
        </w:rPr>
        <w:t>Proposal</w:t>
      </w:r>
      <w:r w:rsidRPr="00D83904">
        <w:rPr>
          <w:b/>
        </w:rPr>
        <w:t xml:space="preserve"> </w:t>
      </w:r>
      <w:r w:rsidR="00C15A23">
        <w:rPr>
          <w:b/>
        </w:rPr>
        <w:t>3</w:t>
      </w:r>
      <w:r w:rsidRPr="00D83904">
        <w:rPr>
          <w:b/>
        </w:rPr>
        <w:t>:</w:t>
      </w:r>
      <w:r w:rsidR="0094155B">
        <w:rPr>
          <w:b/>
        </w:rPr>
        <w:t xml:space="preserve"> </w:t>
      </w:r>
      <w:r w:rsidR="001D0450">
        <w:rPr>
          <w:b/>
        </w:rPr>
        <w:t>D</w:t>
      </w:r>
      <w:r w:rsidR="00C15A23">
        <w:rPr>
          <w:b/>
        </w:rPr>
        <w:t>o</w:t>
      </w:r>
      <w:r w:rsidR="001D0450">
        <w:rPr>
          <w:b/>
        </w:rPr>
        <w:t xml:space="preserve"> not introduce</w:t>
      </w:r>
      <w:r w:rsidR="00C15A23">
        <w:rPr>
          <w:b/>
        </w:rPr>
        <w:t xml:space="preserve"> additional clarification for muting option 2</w:t>
      </w:r>
      <w:r>
        <w:rPr>
          <w:b/>
        </w:rPr>
        <w:t>.</w:t>
      </w:r>
    </w:p>
    <w:p w14:paraId="30113D51" w14:textId="0005C096" w:rsidR="0083170B" w:rsidRPr="008622C7" w:rsidRDefault="00A27ACC" w:rsidP="00193EDB">
      <w:pPr>
        <w:pStyle w:val="2"/>
        <w:spacing w:before="0" w:beforeAutospacing="0" w:afterLines="50" w:after="120"/>
        <w:ind w:left="0"/>
      </w:pPr>
      <w:r>
        <w:rPr>
          <w:rFonts w:eastAsiaTheme="minorEastAsia"/>
          <w:lang w:eastAsia="zh-CN"/>
        </w:rPr>
        <w:t xml:space="preserve">Observation window for </w:t>
      </w:r>
      <w:proofErr w:type="spellStart"/>
      <w:r>
        <w:rPr>
          <w:rFonts w:eastAsiaTheme="minorEastAsia"/>
          <w:lang w:eastAsia="zh-CN"/>
        </w:rPr>
        <w:t>Lprs</w:t>
      </w:r>
      <w:proofErr w:type="spellEnd"/>
    </w:p>
    <w:tbl>
      <w:tblPr>
        <w:tblStyle w:val="aff0"/>
        <w:tblW w:w="0" w:type="auto"/>
        <w:tblLook w:val="04A0" w:firstRow="1" w:lastRow="0" w:firstColumn="1" w:lastColumn="0" w:noHBand="0" w:noVBand="1"/>
      </w:tblPr>
      <w:tblGrid>
        <w:gridCol w:w="9631"/>
      </w:tblGrid>
      <w:tr w:rsidR="004275AD" w14:paraId="4C570E2E" w14:textId="77777777" w:rsidTr="004275AD">
        <w:tc>
          <w:tcPr>
            <w:tcW w:w="9631" w:type="dxa"/>
          </w:tcPr>
          <w:p w14:paraId="114D0E02" w14:textId="77777777" w:rsidR="009C3748" w:rsidRPr="00613E5B" w:rsidRDefault="00AE2A4D" w:rsidP="00613E5B">
            <w:pPr>
              <w:numPr>
                <w:ilvl w:val="0"/>
                <w:numId w:val="48"/>
              </w:numPr>
              <w:tabs>
                <w:tab w:val="num" w:pos="720"/>
              </w:tabs>
              <w:spacing w:afterLines="50" w:after="120" w:line="252" w:lineRule="auto"/>
              <w:rPr>
                <w:bCs/>
                <w:lang w:val="en-US"/>
              </w:rPr>
            </w:pPr>
            <w:r w:rsidRPr="00613E5B">
              <w:rPr>
                <w:bCs/>
                <w:lang w:val="en-US"/>
              </w:rPr>
              <w:lastRenderedPageBreak/>
              <w:t>Observation window for L</w:t>
            </w:r>
            <w:r w:rsidRPr="00613E5B">
              <w:rPr>
                <w:bCs/>
                <w:vertAlign w:val="subscript"/>
                <w:lang w:val="en-US"/>
              </w:rPr>
              <w:t xml:space="preserve">PRS </w:t>
            </w:r>
            <w:r w:rsidRPr="00613E5B">
              <w:rPr>
                <w:bCs/>
                <w:lang w:val="en-US"/>
              </w:rPr>
              <w:t xml:space="preserve">is </w:t>
            </w:r>
            <w:proofErr w:type="spellStart"/>
            <w:r w:rsidRPr="00613E5B">
              <w:rPr>
                <w:bCs/>
                <w:lang w:val="en-US"/>
              </w:rPr>
              <w:t>T</w:t>
            </w:r>
            <w:r w:rsidRPr="00613E5B">
              <w:rPr>
                <w:bCs/>
                <w:vertAlign w:val="subscript"/>
                <w:lang w:val="en-US"/>
              </w:rPr>
              <w:t>available_</w:t>
            </w:r>
            <w:proofErr w:type="gramStart"/>
            <w:r w:rsidRPr="00613E5B">
              <w:rPr>
                <w:bCs/>
                <w:vertAlign w:val="subscript"/>
                <w:lang w:val="en-US"/>
              </w:rPr>
              <w:t>PRS,i</w:t>
            </w:r>
            <w:proofErr w:type="spellEnd"/>
            <w:proofErr w:type="gramEnd"/>
          </w:p>
          <w:p w14:paraId="541F0F62" w14:textId="77777777" w:rsidR="009C3748" w:rsidRPr="00613E5B" w:rsidRDefault="00AE2A4D" w:rsidP="00613E5B">
            <w:pPr>
              <w:numPr>
                <w:ilvl w:val="1"/>
                <w:numId w:val="48"/>
              </w:numPr>
              <w:tabs>
                <w:tab w:val="num" w:pos="1440"/>
              </w:tabs>
              <w:spacing w:afterLines="50" w:after="120" w:line="252" w:lineRule="auto"/>
              <w:rPr>
                <w:bCs/>
                <w:lang w:val="en-US"/>
              </w:rPr>
            </w:pPr>
            <w:r w:rsidRPr="00613E5B">
              <w:rPr>
                <w:bCs/>
                <w:lang w:val="en-US"/>
              </w:rPr>
              <w:t xml:space="preserve">This can be revisited if any technical issue is identified based on outcome of relation between the observation windows of </w:t>
            </w:r>
            <w:proofErr w:type="spellStart"/>
            <w:r w:rsidRPr="00613E5B">
              <w:rPr>
                <w:bCs/>
                <w:lang w:val="en-US"/>
              </w:rPr>
              <w:t>Lprs</w:t>
            </w:r>
            <w:proofErr w:type="spellEnd"/>
            <w:r w:rsidRPr="00613E5B">
              <w:rPr>
                <w:bCs/>
                <w:lang w:val="en-US"/>
              </w:rPr>
              <w:t xml:space="preserve"> and UE processing capability ‘N’</w:t>
            </w:r>
          </w:p>
          <w:p w14:paraId="469E0655" w14:textId="77777777" w:rsidR="009C3748" w:rsidRPr="00613E5B" w:rsidRDefault="00AE2A4D" w:rsidP="00613E5B">
            <w:pPr>
              <w:numPr>
                <w:ilvl w:val="0"/>
                <w:numId w:val="48"/>
              </w:numPr>
              <w:tabs>
                <w:tab w:val="num" w:pos="720"/>
              </w:tabs>
              <w:spacing w:afterLines="50" w:after="120" w:line="252" w:lineRule="auto"/>
              <w:rPr>
                <w:bCs/>
                <w:lang w:val="en-US"/>
              </w:rPr>
            </w:pPr>
            <w:r w:rsidRPr="00613E5B">
              <w:rPr>
                <w:bCs/>
                <w:lang w:val="en-US"/>
              </w:rPr>
              <w:t xml:space="preserve">FFS Relation between the observation windows of </w:t>
            </w:r>
            <w:proofErr w:type="spellStart"/>
            <w:r w:rsidRPr="00613E5B">
              <w:rPr>
                <w:bCs/>
                <w:lang w:val="en-US"/>
              </w:rPr>
              <w:t>Lprs</w:t>
            </w:r>
            <w:proofErr w:type="spellEnd"/>
            <w:r w:rsidRPr="00613E5B">
              <w:rPr>
                <w:bCs/>
                <w:lang w:val="en-US"/>
              </w:rPr>
              <w:t xml:space="preserve"> and UE processing capability ‘N’</w:t>
            </w:r>
          </w:p>
          <w:p w14:paraId="3765BBA7" w14:textId="77777777" w:rsidR="009C3748" w:rsidRPr="00613E5B" w:rsidRDefault="00AE2A4D" w:rsidP="00613E5B">
            <w:pPr>
              <w:numPr>
                <w:ilvl w:val="1"/>
                <w:numId w:val="48"/>
              </w:numPr>
              <w:tabs>
                <w:tab w:val="num" w:pos="1440"/>
              </w:tabs>
              <w:spacing w:afterLines="50" w:after="120" w:line="252" w:lineRule="auto"/>
              <w:rPr>
                <w:bCs/>
                <w:lang w:val="en-US"/>
              </w:rPr>
            </w:pPr>
            <w:r w:rsidRPr="00613E5B">
              <w:rPr>
                <w:bCs/>
                <w:lang w:val="en-US"/>
              </w:rPr>
              <w:t>Option 1 (Nokia)</w:t>
            </w:r>
          </w:p>
          <w:p w14:paraId="54DCC82A" w14:textId="77777777" w:rsidR="009C3748" w:rsidRPr="00613E5B" w:rsidRDefault="00AE2A4D" w:rsidP="00613E5B">
            <w:pPr>
              <w:numPr>
                <w:ilvl w:val="2"/>
                <w:numId w:val="48"/>
              </w:numPr>
              <w:tabs>
                <w:tab w:val="num" w:pos="2160"/>
              </w:tabs>
              <w:spacing w:afterLines="50" w:after="120" w:line="252" w:lineRule="auto"/>
              <w:rPr>
                <w:bCs/>
                <w:lang w:val="en-US"/>
              </w:rPr>
            </w:pPr>
            <w:r w:rsidRPr="00613E5B">
              <w:rPr>
                <w:bCs/>
                <w:lang w:val="en-US"/>
              </w:rPr>
              <w:t xml:space="preserve">A UE needs to use the observation window for N same as </w:t>
            </w:r>
            <w:proofErr w:type="spellStart"/>
            <w:proofErr w:type="gramStart"/>
            <w:r w:rsidRPr="00613E5B">
              <w:rPr>
                <w:bCs/>
              </w:rPr>
              <w:t>L</w:t>
            </w:r>
            <w:r w:rsidRPr="00613E5B">
              <w:rPr>
                <w:bCs/>
                <w:vertAlign w:val="subscript"/>
              </w:rPr>
              <w:t>PRS,i</w:t>
            </w:r>
            <w:proofErr w:type="spellEnd"/>
            <w:proofErr w:type="gramEnd"/>
            <w:r w:rsidRPr="00613E5B">
              <w:rPr>
                <w:bCs/>
                <w:lang w:val="en-US"/>
              </w:rPr>
              <w:t xml:space="preserve"> observation window that was agreed as the aggregating duration of all the PRS resources that fall within MGs and are not muted. </w:t>
            </w:r>
          </w:p>
          <w:p w14:paraId="34F7CC93" w14:textId="3557CE47" w:rsidR="009C3748" w:rsidRPr="00613E5B" w:rsidRDefault="00AE2A4D" w:rsidP="00613E5B">
            <w:pPr>
              <w:numPr>
                <w:ilvl w:val="2"/>
                <w:numId w:val="48"/>
              </w:numPr>
              <w:tabs>
                <w:tab w:val="num" w:pos="2160"/>
              </w:tabs>
              <w:spacing w:afterLines="50" w:after="120" w:line="252" w:lineRule="auto"/>
              <w:rPr>
                <w:bCs/>
                <w:lang w:val="en-US"/>
              </w:rPr>
            </w:pPr>
            <w:r w:rsidRPr="00613E5B">
              <w:rPr>
                <w:bCs/>
                <w:lang w:val="en-US"/>
              </w:rPr>
              <w:t xml:space="preserve">If the window T </w:t>
            </w:r>
            <w:proofErr w:type="spellStart"/>
            <w:r w:rsidRPr="00613E5B">
              <w:rPr>
                <w:bCs/>
                <w:lang w:val="en-US"/>
              </w:rPr>
              <w:t>ms</w:t>
            </w:r>
            <w:proofErr w:type="spellEnd"/>
            <w:r w:rsidRPr="00613E5B">
              <w:rPr>
                <w:bCs/>
                <w:lang w:val="en-US"/>
              </w:rPr>
              <w:t xml:space="preserve"> is not set same as the window </w:t>
            </w:r>
            <w:proofErr w:type="spellStart"/>
            <w:proofErr w:type="gramStart"/>
            <w:r w:rsidRPr="00613E5B">
              <w:rPr>
                <w:bCs/>
              </w:rPr>
              <w:t>L</w:t>
            </w:r>
            <w:r w:rsidRPr="00613E5B">
              <w:rPr>
                <w:bCs/>
                <w:vertAlign w:val="subscript"/>
              </w:rPr>
              <w:t>PRS,i</w:t>
            </w:r>
            <w:proofErr w:type="spellEnd"/>
            <w:proofErr w:type="gramEnd"/>
            <w:r w:rsidRPr="00613E5B">
              <w:rPr>
                <w:bCs/>
                <w:lang w:val="en-US"/>
              </w:rPr>
              <w:t xml:space="preserve">, the requirement applies another scaler as </w:t>
            </w:r>
            <m:oMath>
              <m:d>
                <m:dPr>
                  <m:begChr m:val="⌈"/>
                  <m:endChr m:val="⌉"/>
                  <m:ctrlPr>
                    <w:rPr>
                      <w:rFonts w:ascii="Cambria Math" w:hAnsi="Cambria Math"/>
                      <w:bCs/>
                      <w:i/>
                      <w:iCs/>
                      <w:lang w:val="en-US"/>
                    </w:rPr>
                  </m:ctrlPr>
                </m:dPr>
                <m:e>
                  <m:f>
                    <m:fPr>
                      <m:ctrlPr>
                        <w:rPr>
                          <w:rFonts w:ascii="Cambria Math" w:hAnsi="Cambria Math"/>
                          <w:bCs/>
                          <w:i/>
                          <w:iCs/>
                          <w:lang w:val="en-US"/>
                        </w:rPr>
                      </m:ctrlPr>
                    </m:fPr>
                    <m:num>
                      <m:sSub>
                        <m:sSubPr>
                          <m:ctrlPr>
                            <w:rPr>
                              <w:rFonts w:ascii="Cambria Math" w:hAnsi="Cambria Math"/>
                              <w:bCs/>
                              <w:i/>
                              <w:iCs/>
                              <w:lang w:val="en-US"/>
                            </w:rPr>
                          </m:ctrlPr>
                        </m:sSubPr>
                        <m:e>
                          <m:r>
                            <w:rPr>
                              <w:rFonts w:ascii="Cambria Math" w:hAnsi="Cambria Math"/>
                            </w:rPr>
                            <m:t>L</m:t>
                          </m:r>
                        </m:e>
                        <m:sub>
                          <m:r>
                            <w:rPr>
                              <w:rFonts w:ascii="Cambria Math" w:hAnsi="Cambria Math"/>
                            </w:rPr>
                            <m:t>PRS</m:t>
                          </m:r>
                          <m:r>
                            <m:rPr>
                              <m:nor/>
                            </m:rPr>
                            <w:rPr>
                              <w:bCs/>
                              <w:i/>
                              <w:iCs/>
                            </w:rPr>
                            <m:t>,i</m:t>
                          </m:r>
                        </m:sub>
                      </m:sSub>
                    </m:num>
                    <m:den>
                      <m:r>
                        <w:rPr>
                          <w:rFonts w:ascii="Cambria Math" w:hAnsi="Cambria Math"/>
                        </w:rPr>
                        <m:t>N</m:t>
                      </m:r>
                    </m:den>
                  </m:f>
                  <m:r>
                    <w:rPr>
                      <w:rFonts w:ascii="Cambria Math" w:hAnsi="Cambria Math"/>
                    </w:rPr>
                    <m:t> ×</m:t>
                  </m:r>
                  <m:f>
                    <m:fPr>
                      <m:ctrlPr>
                        <w:rPr>
                          <w:rFonts w:ascii="Cambria Math" w:hAnsi="Cambria Math"/>
                          <w:bCs/>
                          <w:i/>
                          <w:iCs/>
                          <w:lang w:val="en-US"/>
                        </w:rPr>
                      </m:ctrlPr>
                    </m:fPr>
                    <m:num>
                      <m:r>
                        <w:rPr>
                          <w:rFonts w:ascii="Cambria Math" w:hAnsi="Cambria Math"/>
                        </w:rPr>
                        <m:t>T</m:t>
                      </m:r>
                    </m:num>
                    <m:den>
                      <m:r>
                        <w:rPr>
                          <w:rFonts w:ascii="Cambria Math" w:hAnsi="Cambria Math"/>
                        </w:rPr>
                        <m:t>P</m:t>
                      </m:r>
                    </m:den>
                  </m:f>
                </m:e>
              </m:d>
            </m:oMath>
            <w:r w:rsidRPr="00613E5B">
              <w:rPr>
                <w:bCs/>
                <w:lang w:val="en-US"/>
              </w:rPr>
              <w:t xml:space="preserve">,  where P is the observation window of </w:t>
            </w:r>
            <w:proofErr w:type="spellStart"/>
            <w:r w:rsidRPr="00613E5B">
              <w:rPr>
                <w:bCs/>
              </w:rPr>
              <w:t>L</w:t>
            </w:r>
            <w:r w:rsidRPr="00613E5B">
              <w:rPr>
                <w:bCs/>
                <w:vertAlign w:val="subscript"/>
              </w:rPr>
              <w:t>PRS,i</w:t>
            </w:r>
            <w:proofErr w:type="spellEnd"/>
            <w:r w:rsidRPr="00613E5B">
              <w:rPr>
                <w:bCs/>
                <w:lang w:val="en-US"/>
              </w:rPr>
              <w:t xml:space="preserve"> period. </w:t>
            </w:r>
          </w:p>
          <w:p w14:paraId="216FEAA9" w14:textId="77777777" w:rsidR="009C3748" w:rsidRPr="00613E5B" w:rsidRDefault="00AE2A4D" w:rsidP="00613E5B">
            <w:pPr>
              <w:numPr>
                <w:ilvl w:val="1"/>
                <w:numId w:val="48"/>
              </w:numPr>
              <w:tabs>
                <w:tab w:val="num" w:pos="1440"/>
              </w:tabs>
              <w:spacing w:afterLines="50" w:after="120" w:line="252" w:lineRule="auto"/>
              <w:rPr>
                <w:bCs/>
                <w:lang w:val="en-US"/>
              </w:rPr>
            </w:pPr>
            <w:r w:rsidRPr="00613E5B">
              <w:rPr>
                <w:bCs/>
                <w:lang w:val="en-US"/>
              </w:rPr>
              <w:tab/>
              <w:t>Option 2 (CATT, HW)</w:t>
            </w:r>
          </w:p>
          <w:p w14:paraId="5D8A2544" w14:textId="77777777" w:rsidR="009C3748" w:rsidRPr="00613E5B" w:rsidRDefault="00AE2A4D" w:rsidP="00613E5B">
            <w:pPr>
              <w:numPr>
                <w:ilvl w:val="2"/>
                <w:numId w:val="48"/>
              </w:numPr>
              <w:tabs>
                <w:tab w:val="num" w:pos="2160"/>
              </w:tabs>
              <w:spacing w:afterLines="50" w:after="120" w:line="252" w:lineRule="auto"/>
              <w:rPr>
                <w:bCs/>
                <w:lang w:val="en-US"/>
              </w:rPr>
            </w:pPr>
            <w:r w:rsidRPr="00613E5B">
              <w:rPr>
                <w:bCs/>
                <w:lang w:val="en-US"/>
              </w:rPr>
              <w:t>No relation between the two observation windows</w:t>
            </w:r>
          </w:p>
          <w:p w14:paraId="17C493AC" w14:textId="4CCB55F0" w:rsidR="009C3748" w:rsidRPr="00613E5B" w:rsidRDefault="00AE2A4D" w:rsidP="00613E5B">
            <w:pPr>
              <w:numPr>
                <w:ilvl w:val="0"/>
                <w:numId w:val="48"/>
              </w:numPr>
              <w:tabs>
                <w:tab w:val="num" w:pos="720"/>
              </w:tabs>
              <w:spacing w:afterLines="50" w:after="120" w:line="252" w:lineRule="auto"/>
              <w:rPr>
                <w:bCs/>
                <w:lang w:val="en-US"/>
              </w:rPr>
            </w:pPr>
            <w:r w:rsidRPr="00613E5B">
              <w:rPr>
                <w:bCs/>
              </w:rPr>
              <w:t xml:space="preserve">Replace </w:t>
            </w:r>
            <w:proofErr w:type="spellStart"/>
            <w:proofErr w:type="gramStart"/>
            <w:r w:rsidRPr="00613E5B">
              <w:rPr>
                <w:bCs/>
              </w:rPr>
              <w:t>L</w:t>
            </w:r>
            <w:r w:rsidRPr="00613E5B">
              <w:rPr>
                <w:bCs/>
                <w:vertAlign w:val="subscript"/>
              </w:rPr>
              <w:t>PRS,i</w:t>
            </w:r>
            <w:proofErr w:type="spellEnd"/>
            <w:proofErr w:type="gramEnd"/>
            <w:r w:rsidRPr="00613E5B">
              <w:rPr>
                <w:bCs/>
              </w:rPr>
              <w:t xml:space="preserve"> with </w:t>
            </w:r>
            <m:oMath>
              <m:sSubSup>
                <m:sSubSupPr>
                  <m:ctrlPr>
                    <w:rPr>
                      <w:rFonts w:ascii="Cambria Math" w:hAnsi="Cambria Math"/>
                      <w:bCs/>
                      <w:i/>
                      <w:iCs/>
                      <w:lang w:val="en-US"/>
                    </w:rPr>
                  </m:ctrlPr>
                </m:sSubSup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K</m:t>
                  </m:r>
                </m:sup>
              </m:sSubSup>
            </m:oMath>
            <w:r w:rsidRPr="00613E5B">
              <w:rPr>
                <w:bCs/>
              </w:rPr>
              <w:t xml:space="preserve"> </w:t>
            </w:r>
            <w:r w:rsidRPr="00613E5B">
              <w:rPr>
                <w:bCs/>
                <w:lang w:val="en-US"/>
              </w:rPr>
              <w:t xml:space="preserve">or </w:t>
            </w:r>
            <m:oMath>
              <m:sSub>
                <m:sSubPr>
                  <m:ctrlPr>
                    <w:rPr>
                      <w:rFonts w:ascii="Cambria Math" w:hAnsi="Cambria Math"/>
                      <w:bCs/>
                      <w:i/>
                      <w:iCs/>
                      <w:lang w:val="en-US"/>
                    </w:rPr>
                  </m:ctrlPr>
                </m:sSubPr>
                <m:e>
                  <m:r>
                    <w:rPr>
                      <w:rFonts w:ascii="Cambria Math" w:hAnsi="Cambria Math"/>
                    </w:rPr>
                    <m:t>L</m:t>
                  </m:r>
                </m:e>
                <m:sub>
                  <m:r>
                    <w:rPr>
                      <w:rFonts w:ascii="Cambria Math" w:hAnsi="Cambria Math"/>
                    </w:rPr>
                    <m:t>available_PRS</m:t>
                  </m:r>
                  <m:r>
                    <m:rPr>
                      <m:nor/>
                    </m:rPr>
                    <w:rPr>
                      <w:bCs/>
                      <w:lang w:val="en-US"/>
                    </w:rPr>
                    <m:t>,i</m:t>
                  </m:r>
                </m:sub>
              </m:sSub>
            </m:oMath>
          </w:p>
          <w:p w14:paraId="6B61EB86" w14:textId="77777777" w:rsidR="009C3748" w:rsidRPr="00613E5B" w:rsidRDefault="00AE2A4D" w:rsidP="00613E5B">
            <w:pPr>
              <w:numPr>
                <w:ilvl w:val="0"/>
                <w:numId w:val="48"/>
              </w:numPr>
              <w:tabs>
                <w:tab w:val="num" w:pos="720"/>
              </w:tabs>
              <w:spacing w:afterLines="50" w:after="120" w:line="252" w:lineRule="auto"/>
              <w:rPr>
                <w:bCs/>
                <w:lang w:val="en-US"/>
              </w:rPr>
            </w:pPr>
            <w:proofErr w:type="spellStart"/>
            <w:proofErr w:type="gramStart"/>
            <w:r w:rsidRPr="00613E5B">
              <w:rPr>
                <w:bCs/>
              </w:rPr>
              <w:t>L</w:t>
            </w:r>
            <w:r w:rsidRPr="00613E5B">
              <w:rPr>
                <w:bCs/>
                <w:vertAlign w:val="subscript"/>
              </w:rPr>
              <w:t>PRS,i</w:t>
            </w:r>
            <w:proofErr w:type="spellEnd"/>
            <w:proofErr w:type="gramEnd"/>
            <w:r w:rsidRPr="00613E5B">
              <w:rPr>
                <w:bCs/>
              </w:rPr>
              <w:t xml:space="preserve"> is calculated in the same way as PRS duration </w:t>
            </w:r>
            <w:r w:rsidRPr="00613E5B">
              <w:rPr>
                <w:bCs/>
                <w:i/>
                <w:iCs/>
              </w:rPr>
              <w:t>K</w:t>
            </w:r>
            <w:r w:rsidRPr="00613E5B">
              <w:rPr>
                <w:bCs/>
              </w:rPr>
              <w:t xml:space="preserve"> defined in TS 38.214 clause 5.1.6.5, FFS how to capture it</w:t>
            </w:r>
          </w:p>
          <w:p w14:paraId="1261C88A" w14:textId="2FACAD28" w:rsidR="00FB0E4F" w:rsidRPr="00613E5B" w:rsidRDefault="00FB0E4F" w:rsidP="00613E5B">
            <w:pPr>
              <w:spacing w:afterLines="50" w:after="120" w:line="259" w:lineRule="auto"/>
            </w:pPr>
          </w:p>
        </w:tc>
      </w:tr>
    </w:tbl>
    <w:p w14:paraId="70B1C4F2" w14:textId="0E5942B1" w:rsidR="00DE57AE" w:rsidRDefault="002E385D" w:rsidP="00A27C43">
      <w:pPr>
        <w:spacing w:afterLines="50" w:after="120"/>
      </w:pPr>
      <w:r>
        <w:t xml:space="preserve">In our view, </w:t>
      </w:r>
      <w:r w:rsidR="002F45AE">
        <w:t xml:space="preserve">restricting observation window for </w:t>
      </w:r>
      <w:proofErr w:type="spellStart"/>
      <w:r w:rsidR="00312C5D" w:rsidRPr="00566A02">
        <w:rPr>
          <w:rFonts w:eastAsiaTheme="minorEastAsia"/>
        </w:rPr>
        <w:t>L</w:t>
      </w:r>
      <w:r w:rsidR="00312C5D" w:rsidRPr="00566A02">
        <w:rPr>
          <w:rFonts w:eastAsiaTheme="minorEastAsia"/>
          <w:vertAlign w:val="subscript"/>
        </w:rPr>
        <w:t>available_</w:t>
      </w:r>
      <w:proofErr w:type="gramStart"/>
      <w:r w:rsidR="00312C5D" w:rsidRPr="00566A02">
        <w:rPr>
          <w:rFonts w:eastAsiaTheme="minorEastAsia"/>
          <w:vertAlign w:val="subscript"/>
        </w:rPr>
        <w:t>PRS,</w:t>
      </w:r>
      <w:r w:rsidR="00312C5D" w:rsidRPr="00566A02">
        <w:rPr>
          <w:rFonts w:eastAsiaTheme="minorEastAsia" w:hint="eastAsia"/>
          <w:vertAlign w:val="subscript"/>
        </w:rPr>
        <w:t>i</w:t>
      </w:r>
      <w:proofErr w:type="spellEnd"/>
      <w:proofErr w:type="gramEnd"/>
      <w:r w:rsidR="00312C5D">
        <w:t xml:space="preserve"> </w:t>
      </w:r>
      <w:r w:rsidR="002F45AE">
        <w:t>to be the same as that f</w:t>
      </w:r>
      <w:r w:rsidR="0063319E">
        <w:t>or</w:t>
      </w:r>
      <w:r w:rsidR="002F45AE">
        <w:t xml:space="preserve"> UE processing capability is unnecessary. </w:t>
      </w:r>
      <w:r w:rsidR="00DE57AE">
        <w:t xml:space="preserve">As discussed before, </w:t>
      </w:r>
    </w:p>
    <w:p w14:paraId="5FB6B0DF" w14:textId="521C95C1" w:rsidR="00264E72" w:rsidRPr="00D36CE9" w:rsidRDefault="00D36CE9" w:rsidP="008E2700">
      <w:pPr>
        <w:pStyle w:val="afff1"/>
        <w:numPr>
          <w:ilvl w:val="0"/>
          <w:numId w:val="46"/>
        </w:numPr>
        <w:spacing w:afterLines="50" w:after="120"/>
        <w:ind w:firstLineChars="0"/>
        <w:rPr>
          <w:rFonts w:ascii="Times New Roman" w:hAnsi="Times New Roman"/>
        </w:rPr>
      </w:pPr>
      <w:r>
        <w:rPr>
          <w:rFonts w:ascii="Times New Roman" w:hAnsi="Times New Roman"/>
        </w:rPr>
        <w:t>I</w:t>
      </w:r>
      <w:r w:rsidR="00DE57AE" w:rsidRPr="00D36CE9">
        <w:rPr>
          <w:rFonts w:ascii="Times New Roman" w:hAnsi="Times New Roman"/>
        </w:rPr>
        <w:t xml:space="preserve">f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Times New Roman" w:hAnsi="Times New Roman"/>
                <w:i/>
              </w:rPr>
              <m:t>,i</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i</m:t>
            </m:r>
          </m:sub>
        </m:sSub>
      </m:oMath>
      <w:r w:rsidR="00DE57AE" w:rsidRPr="00D36CE9">
        <w:rPr>
          <w:rFonts w:ascii="Times New Roman" w:hAnsi="Times New Roman"/>
        </w:rPr>
        <w:t xml:space="preserve">, then </w:t>
      </w:r>
      <m:oMath>
        <m:sSub>
          <m:sSubPr>
            <m:ctrlPr>
              <w:rPr>
                <w:rFonts w:ascii="Cambria Math" w:hAnsi="Cambria Math"/>
              </w:rPr>
            </m:ctrlPr>
          </m:sSubPr>
          <m:e>
            <m:r>
              <w:rPr>
                <w:rFonts w:ascii="Cambria Math" w:hAnsi="Cambria Math"/>
              </w:rPr>
              <m:t>T</m:t>
            </m:r>
          </m:e>
          <m:sub>
            <m:r>
              <w:rPr>
                <w:rFonts w:ascii="Cambria Math" w:hAnsi="Cambria Math"/>
              </w:rPr>
              <m:t>effect,i</m:t>
            </m:r>
          </m:sub>
        </m:sSub>
      </m:oMath>
      <w:r>
        <w:rPr>
          <w:rFonts w:ascii="Times New Roman" w:hAnsi="Times New Roman" w:hint="eastAsia"/>
          <w:lang w:eastAsia="zh-CN"/>
        </w:rPr>
        <w:t xml:space="preserve"> </w:t>
      </w:r>
      <w:r w:rsidR="00DE57AE" w:rsidRPr="00D36CE9">
        <w:rPr>
          <w:rFonts w:ascii="Times New Roman" w:hAnsi="Times New Roman"/>
        </w:rPr>
        <w:t xml:space="preserve">will be scaled as </w:t>
      </w:r>
      <m:oMath>
        <m:sSub>
          <m:sSubPr>
            <m:ctrlPr>
              <w:rPr>
                <w:rFonts w:ascii="Cambria Math" w:hAnsi="Cambria Math"/>
              </w:rPr>
            </m:ctrlPr>
          </m:sSubPr>
          <m:e>
            <m:r>
              <w:rPr>
                <w:rFonts w:ascii="Cambria Math" w:hAnsi="Cambria Math"/>
              </w:rPr>
              <m:t>T</m:t>
            </m:r>
          </m:e>
          <m:sub>
            <m:r>
              <w:rPr>
                <w:rFonts w:ascii="Cambria Math" w:hAnsi="Cambria Math"/>
              </w:rPr>
              <m:t>effect,i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15F9AA26" w14:textId="7B673F86" w:rsidR="00D36CE9" w:rsidRPr="00193EDB" w:rsidRDefault="00D36CE9" w:rsidP="008E2700">
      <w:pPr>
        <w:pStyle w:val="afff1"/>
        <w:numPr>
          <w:ilvl w:val="0"/>
          <w:numId w:val="46"/>
        </w:numPr>
        <w:spacing w:afterLines="50" w:after="120"/>
        <w:ind w:firstLineChars="0"/>
        <w:rPr>
          <w:rFonts w:ascii="Times New Roman" w:hAnsi="Times New Roman"/>
        </w:rPr>
      </w:pPr>
      <w:r>
        <w:rPr>
          <w:rFonts w:ascii="Times New Roman" w:hAnsi="Times New Roman"/>
          <w:lang w:eastAsia="zh-CN"/>
        </w:rPr>
        <w:t>I</w:t>
      </w:r>
      <w:r w:rsidR="00DE57AE" w:rsidRPr="00D36CE9">
        <w:rPr>
          <w:rFonts w:ascii="Times New Roman" w:hAnsi="Times New Roman"/>
          <w:lang w:eastAsia="zh-CN"/>
        </w:rPr>
        <w:t xml:space="preserve">f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Times New Roman" w:hAnsi="Times New Roman"/>
                <w:i/>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m:t>
            </m:r>
          </m:sub>
        </m:sSub>
      </m:oMath>
      <w:r w:rsidR="00DE57AE" w:rsidRPr="00D36CE9">
        <w:rPr>
          <w:rFonts w:ascii="Times New Roman" w:hAnsi="Times New Roman"/>
          <w:lang w:eastAsia="zh-CN"/>
        </w:rPr>
        <w:t>,</w:t>
      </w:r>
      <w:r>
        <w:rPr>
          <w:rFonts w:ascii="Times New Roman" w:hAnsi="Times New Roman"/>
          <w:lang w:eastAsia="zh-CN"/>
        </w:rPr>
        <w:t xml:space="preserve"> definitely UE is capable of processing </w:t>
      </w:r>
      <w:proofErr w:type="spellStart"/>
      <w:r>
        <w:rPr>
          <w:rFonts w:ascii="Times New Roman" w:hAnsi="Times New Roman"/>
          <w:lang w:eastAsia="zh-CN"/>
        </w:rPr>
        <w:t>Nms</w:t>
      </w:r>
      <w:proofErr w:type="spellEnd"/>
      <w:r>
        <w:rPr>
          <w:rFonts w:ascii="Times New Roman" w:hAnsi="Times New Roman"/>
          <w:lang w:eastAsia="zh-CN"/>
        </w:rPr>
        <w:t xml:space="preserve"> PRS within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Times New Roman" w:hAnsi="Times New Roman"/>
                <w:i/>
              </w:rPr>
              <m:t>,i</m:t>
            </m:r>
          </m:sub>
        </m:sSub>
      </m:oMath>
    </w:p>
    <w:p w14:paraId="39FBB919" w14:textId="76914E5C" w:rsidR="00A87B13" w:rsidRDefault="00593620" w:rsidP="00A27C43">
      <w:pPr>
        <w:spacing w:afterLines="50" w:after="120"/>
        <w:jc w:val="both"/>
        <w:rPr>
          <w:b/>
        </w:rPr>
      </w:pPr>
      <w:r w:rsidRPr="00946F27">
        <w:rPr>
          <w:b/>
        </w:rPr>
        <w:t xml:space="preserve">Proposal </w:t>
      </w:r>
      <w:r w:rsidR="0058354B" w:rsidRPr="00946F27">
        <w:rPr>
          <w:b/>
        </w:rPr>
        <w:t>4</w:t>
      </w:r>
      <w:r w:rsidRPr="00946F27">
        <w:rPr>
          <w:b/>
        </w:rPr>
        <w:t xml:space="preserve">: </w:t>
      </w:r>
      <w:r w:rsidR="0080099E" w:rsidRPr="00946F27">
        <w:rPr>
          <w:b/>
        </w:rPr>
        <w:t xml:space="preserve">There is no relation between the </w:t>
      </w:r>
      <w:r w:rsidR="00831C3B" w:rsidRPr="00946F27">
        <w:rPr>
          <w:b/>
        </w:rPr>
        <w:t>observation window</w:t>
      </w:r>
      <w:r w:rsidR="0080099E" w:rsidRPr="00946F27">
        <w:rPr>
          <w:b/>
        </w:rPr>
        <w:t>s</w:t>
      </w:r>
      <w:r w:rsidR="006713D0" w:rsidRPr="00946F27">
        <w:rPr>
          <w:b/>
        </w:rPr>
        <w:t xml:space="preserve"> </w:t>
      </w:r>
      <w:proofErr w:type="spellStart"/>
      <w:r w:rsidR="006713D0" w:rsidRPr="00946F27">
        <w:rPr>
          <w:rFonts w:eastAsiaTheme="minorEastAsia"/>
          <w:b/>
        </w:rPr>
        <w:t>L</w:t>
      </w:r>
      <w:r w:rsidR="006713D0" w:rsidRPr="00946F27">
        <w:rPr>
          <w:rFonts w:eastAsiaTheme="minorEastAsia"/>
          <w:b/>
          <w:vertAlign w:val="subscript"/>
        </w:rPr>
        <w:t>available_</w:t>
      </w:r>
      <w:proofErr w:type="gramStart"/>
      <w:r w:rsidR="006713D0" w:rsidRPr="00946F27">
        <w:rPr>
          <w:rFonts w:eastAsiaTheme="minorEastAsia"/>
          <w:b/>
          <w:vertAlign w:val="subscript"/>
        </w:rPr>
        <w:t>PRS,</w:t>
      </w:r>
      <w:r w:rsidR="006713D0" w:rsidRPr="00946F27">
        <w:rPr>
          <w:rFonts w:eastAsiaTheme="minorEastAsia" w:hint="eastAsia"/>
          <w:b/>
          <w:vertAlign w:val="subscript"/>
        </w:rPr>
        <w:t>i</w:t>
      </w:r>
      <w:proofErr w:type="spellEnd"/>
      <w:proofErr w:type="gramEnd"/>
      <w:r w:rsidR="002552A5" w:rsidRPr="00946F27">
        <w:rPr>
          <w:b/>
        </w:rPr>
        <w:t xml:space="preserve"> and</w:t>
      </w:r>
      <w:r w:rsidR="00FD4D31" w:rsidRPr="00946F27">
        <w:rPr>
          <w:b/>
        </w:rPr>
        <w:t xml:space="preserve"> window</w:t>
      </w:r>
      <w:r w:rsidR="002552A5" w:rsidRPr="00946F27">
        <w:rPr>
          <w:b/>
        </w:rPr>
        <w:t xml:space="preserve"> T</w:t>
      </w:r>
    </w:p>
    <w:p w14:paraId="003B278C" w14:textId="77777777" w:rsidR="00A33E8E" w:rsidRDefault="00A33E8E" w:rsidP="00A27C43">
      <w:pPr>
        <w:pStyle w:val="1"/>
        <w:spacing w:before="0" w:afterLines="50" w:after="120"/>
        <w:rPr>
          <w:rFonts w:eastAsia="宋体"/>
          <w:lang w:eastAsia="zh-CN"/>
        </w:rPr>
      </w:pPr>
      <w:r>
        <w:rPr>
          <w:rFonts w:eastAsia="宋体" w:hint="eastAsia"/>
          <w:lang w:eastAsia="zh-CN"/>
        </w:rPr>
        <w:t>Conclusion</w:t>
      </w:r>
    </w:p>
    <w:p w14:paraId="4B3DA39E" w14:textId="0C6FF8D1" w:rsidR="003459F8" w:rsidRDefault="006659D8" w:rsidP="00A27C43">
      <w:pPr>
        <w:spacing w:afterLines="50" w:after="120"/>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w:t>
      </w:r>
      <w:r w:rsidR="006E31D3">
        <w:rPr>
          <w:rFonts w:cstheme="minorHAnsi"/>
        </w:rPr>
        <w:t>considerations on</w:t>
      </w:r>
      <w:r w:rsidR="00007F97">
        <w:rPr>
          <w:rFonts w:cstheme="minorHAnsi"/>
        </w:rPr>
        <w:t xml:space="preserve"> </w:t>
      </w:r>
      <w:r w:rsidR="006E31D3">
        <w:rPr>
          <w:rFonts w:cstheme="minorHAnsi"/>
        </w:rPr>
        <w:t>PRS</w:t>
      </w:r>
      <w:r w:rsidR="00DB3939">
        <w:rPr>
          <w:rFonts w:cstheme="minorHAnsi"/>
        </w:rPr>
        <w:t>-</w:t>
      </w:r>
      <w:r w:rsidR="006E31D3">
        <w:rPr>
          <w:rFonts w:cstheme="minorHAnsi"/>
        </w:rPr>
        <w:t xml:space="preserve">RSTD </w:t>
      </w:r>
      <w:r w:rsidR="00DF0AEB">
        <w:rPr>
          <w:rFonts w:cstheme="minorHAnsi"/>
        </w:rPr>
        <w:t>measurement periods</w:t>
      </w:r>
      <w:r w:rsidR="006E31D3">
        <w:rPr>
          <w:rFonts w:cstheme="minorHAnsi"/>
        </w:rPr>
        <w:t xml:space="preserve"> </w:t>
      </w:r>
      <w:r w:rsidR="003459F8" w:rsidRPr="00645EE9">
        <w:rPr>
          <w:rFonts w:cstheme="minorHAnsi"/>
        </w:rPr>
        <w:t>and the following</w:t>
      </w:r>
      <w:r w:rsidR="00007F97">
        <w:rPr>
          <w:rFonts w:cstheme="minorHAnsi"/>
        </w:rPr>
        <w:t xml:space="preserve"> </w:t>
      </w:r>
      <w:r w:rsidR="006E31D3">
        <w:rPr>
          <w:rFonts w:cstheme="minorHAnsi"/>
        </w:rPr>
        <w:t>proposals:</w:t>
      </w:r>
    </w:p>
    <w:p w14:paraId="680AAB3B" w14:textId="558C5DA9" w:rsidR="00A36F36" w:rsidRPr="00A36F36" w:rsidRDefault="00A36F36" w:rsidP="00F85A18">
      <w:pPr>
        <w:spacing w:afterLines="50" w:after="120"/>
        <w:jc w:val="both"/>
        <w:rPr>
          <w:rFonts w:hint="eastAsia"/>
          <w:b/>
        </w:rPr>
      </w:pPr>
      <w:r>
        <w:rPr>
          <w:b/>
        </w:rPr>
        <w:t>Proposal</w:t>
      </w:r>
      <w:r w:rsidRPr="00D83904">
        <w:rPr>
          <w:b/>
        </w:rPr>
        <w:t xml:space="preserve"> </w:t>
      </w:r>
      <w:r>
        <w:rPr>
          <w:b/>
        </w:rPr>
        <w:t>1</w:t>
      </w:r>
      <w:r w:rsidRPr="00D83904">
        <w:rPr>
          <w:b/>
        </w:rPr>
        <w:t>:</w:t>
      </w:r>
      <w:r>
        <w:rPr>
          <w:b/>
        </w:rPr>
        <w:t xml:space="preserve"> Requirement applicability for PRS muting pattern is not necessary and network should guarantee that each PRS resource configured to the UE is available for measurement. </w:t>
      </w:r>
      <w:bookmarkStart w:id="3" w:name="_GoBack"/>
      <w:bookmarkEnd w:id="3"/>
    </w:p>
    <w:p w14:paraId="4A64B5BB" w14:textId="77777777" w:rsidR="00F85A18" w:rsidRDefault="00F85A18" w:rsidP="00F85A18">
      <w:pPr>
        <w:spacing w:afterLines="50" w:after="120"/>
        <w:jc w:val="both"/>
        <w:rPr>
          <w:b/>
        </w:rPr>
      </w:pPr>
      <w:r>
        <w:rPr>
          <w:b/>
        </w:rPr>
        <w:t>Proposal</w:t>
      </w:r>
      <w:r w:rsidRPr="00D83904">
        <w:rPr>
          <w:b/>
        </w:rPr>
        <w:t xml:space="preserve"> </w:t>
      </w:r>
      <w:r>
        <w:rPr>
          <w:b/>
        </w:rPr>
        <w:t>2</w:t>
      </w:r>
      <w:r w:rsidRPr="00D83904">
        <w:rPr>
          <w:b/>
        </w:rPr>
        <w:t>:</w:t>
      </w:r>
      <w:r>
        <w:rPr>
          <w:b/>
        </w:rPr>
        <w:t xml:space="preserve"> Do not discuss further enhancement when</w:t>
      </w:r>
      <w:r w:rsidRPr="0094155B">
        <w:rPr>
          <w:b/>
          <w:bCs/>
        </w:rPr>
        <w:t xml:space="preserve"> </w:t>
      </w:r>
      <w:proofErr w:type="spellStart"/>
      <w:r w:rsidRPr="0094155B">
        <w:rPr>
          <w:b/>
          <w:bCs/>
        </w:rPr>
        <w:t>Tprs</w:t>
      </w:r>
      <w:proofErr w:type="spellEnd"/>
      <w:r w:rsidRPr="0094155B">
        <w:rPr>
          <w:b/>
          <w:bCs/>
        </w:rPr>
        <w:t>*L*</w:t>
      </w:r>
      <w:r w:rsidRPr="0094155B">
        <w:rPr>
          <w:b/>
          <w:bCs/>
          <w:i/>
        </w:rPr>
        <w:t>dl-PRS-MutingBitRepetitionFactor-r16</w:t>
      </w:r>
      <w:r>
        <w:rPr>
          <w:b/>
          <w:bCs/>
        </w:rPr>
        <w:t>&lt;</w:t>
      </w:r>
      <w:r w:rsidRPr="0094155B">
        <w:rPr>
          <w:b/>
          <w:bCs/>
        </w:rPr>
        <w:t>10240ms,</w:t>
      </w:r>
      <w:r w:rsidRPr="0094155B">
        <w:rPr>
          <w:b/>
        </w:rPr>
        <w:t xml:space="preserve"> </w:t>
      </w:r>
      <w:r>
        <w:rPr>
          <w:b/>
        </w:rPr>
        <w:t>and keep the current agreements in this release.</w:t>
      </w:r>
    </w:p>
    <w:p w14:paraId="556C5926" w14:textId="77777777" w:rsidR="00F85A18" w:rsidRDefault="00F85A18" w:rsidP="00F85A18">
      <w:pPr>
        <w:spacing w:afterLines="50" w:after="120"/>
        <w:jc w:val="both"/>
        <w:rPr>
          <w:b/>
        </w:rPr>
      </w:pPr>
      <w:r>
        <w:rPr>
          <w:b/>
        </w:rPr>
        <w:t>Proposal</w:t>
      </w:r>
      <w:r w:rsidRPr="00D83904">
        <w:rPr>
          <w:b/>
        </w:rPr>
        <w:t xml:space="preserve"> </w:t>
      </w:r>
      <w:r>
        <w:rPr>
          <w:b/>
        </w:rPr>
        <w:t>3</w:t>
      </w:r>
      <w:r w:rsidRPr="00D83904">
        <w:rPr>
          <w:b/>
        </w:rPr>
        <w:t>:</w:t>
      </w:r>
      <w:r>
        <w:rPr>
          <w:b/>
        </w:rPr>
        <w:t xml:space="preserve"> Do not introduce additional clarification for muting option 2.</w:t>
      </w:r>
    </w:p>
    <w:p w14:paraId="5F0EA8AD" w14:textId="277F6ADF" w:rsidR="00946F27" w:rsidRDefault="00946F27" w:rsidP="00946F27">
      <w:pPr>
        <w:spacing w:afterLines="50" w:after="120"/>
        <w:jc w:val="both"/>
        <w:rPr>
          <w:b/>
        </w:rPr>
      </w:pPr>
      <w:r w:rsidRPr="00946F27">
        <w:rPr>
          <w:b/>
        </w:rPr>
        <w:t xml:space="preserve">Proposal 4: There is no relation between the observation windows </w:t>
      </w:r>
      <w:proofErr w:type="spellStart"/>
      <w:r w:rsidRPr="00946F27">
        <w:rPr>
          <w:rFonts w:eastAsiaTheme="minorEastAsia"/>
          <w:b/>
        </w:rPr>
        <w:t>L</w:t>
      </w:r>
      <w:r w:rsidRPr="00946F27">
        <w:rPr>
          <w:rFonts w:eastAsiaTheme="minorEastAsia"/>
          <w:b/>
          <w:vertAlign w:val="subscript"/>
        </w:rPr>
        <w:t>available_</w:t>
      </w:r>
      <w:proofErr w:type="gramStart"/>
      <w:r w:rsidRPr="00946F27">
        <w:rPr>
          <w:rFonts w:eastAsiaTheme="minorEastAsia"/>
          <w:b/>
          <w:vertAlign w:val="subscript"/>
        </w:rPr>
        <w:t>PRS,</w:t>
      </w:r>
      <w:r w:rsidRPr="00946F27">
        <w:rPr>
          <w:rFonts w:eastAsiaTheme="minorEastAsia" w:hint="eastAsia"/>
          <w:b/>
          <w:vertAlign w:val="subscript"/>
        </w:rPr>
        <w:t>i</w:t>
      </w:r>
      <w:proofErr w:type="spellEnd"/>
      <w:proofErr w:type="gramEnd"/>
      <w:r w:rsidRPr="00946F27">
        <w:rPr>
          <w:b/>
        </w:rPr>
        <w:t xml:space="preserve"> and window T</w:t>
      </w:r>
      <w:r w:rsidR="00A65323">
        <w:rPr>
          <w:b/>
        </w:rPr>
        <w:t>.</w:t>
      </w:r>
    </w:p>
    <w:p w14:paraId="0E43641F" w14:textId="77777777" w:rsidR="00F85A18" w:rsidRPr="00946F27" w:rsidRDefault="00F85A18" w:rsidP="00F85A18">
      <w:pPr>
        <w:spacing w:afterLines="50" w:after="120"/>
        <w:jc w:val="both"/>
        <w:rPr>
          <w:sz w:val="21"/>
          <w:szCs w:val="21"/>
        </w:rPr>
      </w:pPr>
    </w:p>
    <w:p w14:paraId="1D20D75B" w14:textId="77777777" w:rsidR="00B22DA6" w:rsidRDefault="00B22DA6" w:rsidP="00A27C43">
      <w:pPr>
        <w:pStyle w:val="1"/>
        <w:numPr>
          <w:ilvl w:val="0"/>
          <w:numId w:val="0"/>
        </w:numPr>
        <w:spacing w:before="0" w:afterLines="50" w:after="120"/>
        <w:rPr>
          <w:rFonts w:eastAsia="宋体"/>
          <w:lang w:eastAsia="zh-CN"/>
        </w:rPr>
      </w:pPr>
      <w:r>
        <w:t>References</w:t>
      </w:r>
    </w:p>
    <w:p w14:paraId="4F2335BB" w14:textId="59A9B7CF" w:rsidR="002D63B7" w:rsidRPr="00E83BEE" w:rsidRDefault="00037740" w:rsidP="00E83BEE">
      <w:pPr>
        <w:numPr>
          <w:ilvl w:val="0"/>
          <w:numId w:val="10"/>
        </w:numPr>
        <w:spacing w:afterLines="50" w:after="120"/>
        <w:textAlignment w:val="auto"/>
        <w:rPr>
          <w:lang w:val="en-US"/>
        </w:rPr>
      </w:pPr>
      <w:r>
        <w:rPr>
          <w:rFonts w:eastAsiaTheme="minorEastAsia"/>
          <w:lang w:val="en-US"/>
        </w:rPr>
        <w:t>R4-210</w:t>
      </w:r>
      <w:r w:rsidR="00BF2C3E">
        <w:rPr>
          <w:rFonts w:eastAsiaTheme="minorEastAsia"/>
          <w:lang w:val="en-US"/>
        </w:rPr>
        <w:t>8294</w:t>
      </w:r>
      <w:r>
        <w:rPr>
          <w:rFonts w:eastAsiaTheme="minorEastAsia"/>
          <w:lang w:val="en-US"/>
        </w:rPr>
        <w:t xml:space="preserve">, </w:t>
      </w:r>
      <w:r w:rsidRPr="00113C48">
        <w:t>“</w:t>
      </w:r>
      <w:r>
        <w:t>WF on</w:t>
      </w:r>
      <w:r w:rsidR="00697DD5">
        <w:t xml:space="preserve"> UE PRS measurement requirements</w:t>
      </w:r>
      <w:r w:rsidRPr="00113C48">
        <w:t>”</w:t>
      </w:r>
      <w:r w:rsidRPr="00113C48">
        <w:rPr>
          <w:rFonts w:hint="eastAsia"/>
        </w:rPr>
        <w:t>,</w:t>
      </w:r>
      <w:r>
        <w:rPr>
          <w:rFonts w:hint="eastAsia"/>
        </w:rPr>
        <w:t xml:space="preserve"> </w:t>
      </w:r>
      <w:r w:rsidR="00697DD5" w:rsidRPr="00697DD5">
        <w:rPr>
          <w:lang w:val="en-US"/>
        </w:rPr>
        <w:t xml:space="preserve">Huawei, </w:t>
      </w:r>
      <w:proofErr w:type="spellStart"/>
      <w:r w:rsidR="00697DD5" w:rsidRPr="00697DD5">
        <w:rPr>
          <w:lang w:val="en-US"/>
        </w:rPr>
        <w:t>HiSilicon</w:t>
      </w:r>
      <w:proofErr w:type="spellEnd"/>
    </w:p>
    <w:sectPr w:rsidR="002D63B7" w:rsidRPr="00E83BE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C4A75" w14:textId="77777777" w:rsidR="004834E0" w:rsidRDefault="004834E0" w:rsidP="0052762B">
      <w:r>
        <w:separator/>
      </w:r>
    </w:p>
  </w:endnote>
  <w:endnote w:type="continuationSeparator" w:id="0">
    <w:p w14:paraId="6A8A7ECE" w14:textId="77777777" w:rsidR="004834E0" w:rsidRDefault="004834E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B61AA" w14:textId="77777777" w:rsidR="004834E0" w:rsidRDefault="004834E0" w:rsidP="0052762B">
      <w:r>
        <w:separator/>
      </w:r>
    </w:p>
  </w:footnote>
  <w:footnote w:type="continuationSeparator" w:id="0">
    <w:p w14:paraId="7BAB6B72" w14:textId="77777777" w:rsidR="004834E0" w:rsidRDefault="004834E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110EA5"/>
    <w:multiLevelType w:val="hybridMultilevel"/>
    <w:tmpl w:val="17FEDDAC"/>
    <w:lvl w:ilvl="0" w:tplc="8E3AF000">
      <w:start w:val="1"/>
      <w:numFmt w:val="bullet"/>
      <w:lvlText w:val="•"/>
      <w:lvlJc w:val="left"/>
      <w:pPr>
        <w:tabs>
          <w:tab w:val="num" w:pos="360"/>
        </w:tabs>
        <w:ind w:left="360" w:hanging="360"/>
      </w:pPr>
      <w:rPr>
        <w:rFonts w:ascii="Arial" w:hAnsi="Arial" w:hint="default"/>
      </w:rPr>
    </w:lvl>
    <w:lvl w:ilvl="1" w:tplc="BA806C5C">
      <w:numFmt w:val="bullet"/>
      <w:lvlText w:val="–"/>
      <w:lvlJc w:val="left"/>
      <w:pPr>
        <w:tabs>
          <w:tab w:val="num" w:pos="1080"/>
        </w:tabs>
        <w:ind w:left="1080" w:hanging="360"/>
      </w:pPr>
      <w:rPr>
        <w:rFonts w:ascii="Arial" w:hAnsi="Arial" w:hint="default"/>
      </w:rPr>
    </w:lvl>
    <w:lvl w:ilvl="2" w:tplc="94AAA808">
      <w:numFmt w:val="bullet"/>
      <w:lvlText w:val="•"/>
      <w:lvlJc w:val="left"/>
      <w:pPr>
        <w:tabs>
          <w:tab w:val="num" w:pos="1800"/>
        </w:tabs>
        <w:ind w:left="1800" w:hanging="360"/>
      </w:pPr>
      <w:rPr>
        <w:rFonts w:ascii="Arial" w:hAnsi="Arial" w:hint="default"/>
      </w:rPr>
    </w:lvl>
    <w:lvl w:ilvl="3" w:tplc="E0D28D08" w:tentative="1">
      <w:start w:val="1"/>
      <w:numFmt w:val="bullet"/>
      <w:lvlText w:val="•"/>
      <w:lvlJc w:val="left"/>
      <w:pPr>
        <w:tabs>
          <w:tab w:val="num" w:pos="2520"/>
        </w:tabs>
        <w:ind w:left="2520" w:hanging="360"/>
      </w:pPr>
      <w:rPr>
        <w:rFonts w:ascii="Arial" w:hAnsi="Arial" w:hint="default"/>
      </w:rPr>
    </w:lvl>
    <w:lvl w:ilvl="4" w:tplc="D73E111C" w:tentative="1">
      <w:start w:val="1"/>
      <w:numFmt w:val="bullet"/>
      <w:lvlText w:val="•"/>
      <w:lvlJc w:val="left"/>
      <w:pPr>
        <w:tabs>
          <w:tab w:val="num" w:pos="3240"/>
        </w:tabs>
        <w:ind w:left="3240" w:hanging="360"/>
      </w:pPr>
      <w:rPr>
        <w:rFonts w:ascii="Arial" w:hAnsi="Arial" w:hint="default"/>
      </w:rPr>
    </w:lvl>
    <w:lvl w:ilvl="5" w:tplc="E4E47C42" w:tentative="1">
      <w:start w:val="1"/>
      <w:numFmt w:val="bullet"/>
      <w:lvlText w:val="•"/>
      <w:lvlJc w:val="left"/>
      <w:pPr>
        <w:tabs>
          <w:tab w:val="num" w:pos="3960"/>
        </w:tabs>
        <w:ind w:left="3960" w:hanging="360"/>
      </w:pPr>
      <w:rPr>
        <w:rFonts w:ascii="Arial" w:hAnsi="Arial" w:hint="default"/>
      </w:rPr>
    </w:lvl>
    <w:lvl w:ilvl="6" w:tplc="6A5A772E" w:tentative="1">
      <w:start w:val="1"/>
      <w:numFmt w:val="bullet"/>
      <w:lvlText w:val="•"/>
      <w:lvlJc w:val="left"/>
      <w:pPr>
        <w:tabs>
          <w:tab w:val="num" w:pos="4680"/>
        </w:tabs>
        <w:ind w:left="4680" w:hanging="360"/>
      </w:pPr>
      <w:rPr>
        <w:rFonts w:ascii="Arial" w:hAnsi="Arial" w:hint="default"/>
      </w:rPr>
    </w:lvl>
    <w:lvl w:ilvl="7" w:tplc="8766F0F6" w:tentative="1">
      <w:start w:val="1"/>
      <w:numFmt w:val="bullet"/>
      <w:lvlText w:val="•"/>
      <w:lvlJc w:val="left"/>
      <w:pPr>
        <w:tabs>
          <w:tab w:val="num" w:pos="5400"/>
        </w:tabs>
        <w:ind w:left="5400" w:hanging="360"/>
      </w:pPr>
      <w:rPr>
        <w:rFonts w:ascii="Arial" w:hAnsi="Arial" w:hint="default"/>
      </w:rPr>
    </w:lvl>
    <w:lvl w:ilvl="8" w:tplc="9C4C751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4D7BA0"/>
    <w:multiLevelType w:val="hybridMultilevel"/>
    <w:tmpl w:val="1226781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49"/>
        </w:tabs>
        <w:ind w:left="4252"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B71DC7"/>
    <w:multiLevelType w:val="hybridMultilevel"/>
    <w:tmpl w:val="2D60138A"/>
    <w:lvl w:ilvl="0" w:tplc="0420ABF8">
      <w:start w:val="1"/>
      <w:numFmt w:val="bullet"/>
      <w:lvlText w:val="•"/>
      <w:lvlJc w:val="left"/>
      <w:pPr>
        <w:tabs>
          <w:tab w:val="num" w:pos="360"/>
        </w:tabs>
        <w:ind w:left="360" w:hanging="360"/>
      </w:pPr>
      <w:rPr>
        <w:rFonts w:ascii="Arial" w:hAnsi="Arial" w:hint="default"/>
      </w:rPr>
    </w:lvl>
    <w:lvl w:ilvl="1" w:tplc="F79CB6EC">
      <w:numFmt w:val="bullet"/>
      <w:lvlText w:val="–"/>
      <w:lvlJc w:val="left"/>
      <w:pPr>
        <w:tabs>
          <w:tab w:val="num" w:pos="1080"/>
        </w:tabs>
        <w:ind w:left="1080" w:hanging="360"/>
      </w:pPr>
      <w:rPr>
        <w:rFonts w:ascii="Arial" w:hAnsi="Arial" w:hint="default"/>
      </w:rPr>
    </w:lvl>
    <w:lvl w:ilvl="2" w:tplc="1488F300">
      <w:numFmt w:val="bullet"/>
      <w:lvlText w:val="•"/>
      <w:lvlJc w:val="left"/>
      <w:pPr>
        <w:tabs>
          <w:tab w:val="num" w:pos="1800"/>
        </w:tabs>
        <w:ind w:left="1800" w:hanging="360"/>
      </w:pPr>
      <w:rPr>
        <w:rFonts w:ascii="Arial" w:hAnsi="Arial" w:hint="default"/>
      </w:rPr>
    </w:lvl>
    <w:lvl w:ilvl="3" w:tplc="D05E6616" w:tentative="1">
      <w:start w:val="1"/>
      <w:numFmt w:val="bullet"/>
      <w:lvlText w:val="•"/>
      <w:lvlJc w:val="left"/>
      <w:pPr>
        <w:tabs>
          <w:tab w:val="num" w:pos="2520"/>
        </w:tabs>
        <w:ind w:left="2520" w:hanging="360"/>
      </w:pPr>
      <w:rPr>
        <w:rFonts w:ascii="Arial" w:hAnsi="Arial" w:hint="default"/>
      </w:rPr>
    </w:lvl>
    <w:lvl w:ilvl="4" w:tplc="E4CE6D06" w:tentative="1">
      <w:start w:val="1"/>
      <w:numFmt w:val="bullet"/>
      <w:lvlText w:val="•"/>
      <w:lvlJc w:val="left"/>
      <w:pPr>
        <w:tabs>
          <w:tab w:val="num" w:pos="3240"/>
        </w:tabs>
        <w:ind w:left="3240" w:hanging="360"/>
      </w:pPr>
      <w:rPr>
        <w:rFonts w:ascii="Arial" w:hAnsi="Arial" w:hint="default"/>
      </w:rPr>
    </w:lvl>
    <w:lvl w:ilvl="5" w:tplc="05C6F80A" w:tentative="1">
      <w:start w:val="1"/>
      <w:numFmt w:val="bullet"/>
      <w:lvlText w:val="•"/>
      <w:lvlJc w:val="left"/>
      <w:pPr>
        <w:tabs>
          <w:tab w:val="num" w:pos="3960"/>
        </w:tabs>
        <w:ind w:left="3960" w:hanging="360"/>
      </w:pPr>
      <w:rPr>
        <w:rFonts w:ascii="Arial" w:hAnsi="Arial" w:hint="default"/>
      </w:rPr>
    </w:lvl>
    <w:lvl w:ilvl="6" w:tplc="247ABE24" w:tentative="1">
      <w:start w:val="1"/>
      <w:numFmt w:val="bullet"/>
      <w:lvlText w:val="•"/>
      <w:lvlJc w:val="left"/>
      <w:pPr>
        <w:tabs>
          <w:tab w:val="num" w:pos="4680"/>
        </w:tabs>
        <w:ind w:left="4680" w:hanging="360"/>
      </w:pPr>
      <w:rPr>
        <w:rFonts w:ascii="Arial" w:hAnsi="Arial" w:hint="default"/>
      </w:rPr>
    </w:lvl>
    <w:lvl w:ilvl="7" w:tplc="DA3018EE" w:tentative="1">
      <w:start w:val="1"/>
      <w:numFmt w:val="bullet"/>
      <w:lvlText w:val="•"/>
      <w:lvlJc w:val="left"/>
      <w:pPr>
        <w:tabs>
          <w:tab w:val="num" w:pos="5400"/>
        </w:tabs>
        <w:ind w:left="5400" w:hanging="360"/>
      </w:pPr>
      <w:rPr>
        <w:rFonts w:ascii="Arial" w:hAnsi="Arial" w:hint="default"/>
      </w:rPr>
    </w:lvl>
    <w:lvl w:ilvl="8" w:tplc="D4BA610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96D80"/>
    <w:multiLevelType w:val="hybridMultilevel"/>
    <w:tmpl w:val="34002E7C"/>
    <w:lvl w:ilvl="0" w:tplc="9658583C">
      <w:start w:val="1"/>
      <w:numFmt w:val="bullet"/>
      <w:lvlText w:val="•"/>
      <w:lvlJc w:val="left"/>
      <w:pPr>
        <w:tabs>
          <w:tab w:val="num" w:pos="360"/>
        </w:tabs>
        <w:ind w:left="360" w:hanging="360"/>
      </w:pPr>
      <w:rPr>
        <w:rFonts w:ascii="Arial" w:hAnsi="Arial" w:hint="default"/>
      </w:rPr>
    </w:lvl>
    <w:lvl w:ilvl="1" w:tplc="52342544">
      <w:numFmt w:val="bullet"/>
      <w:lvlText w:val="–"/>
      <w:lvlJc w:val="left"/>
      <w:pPr>
        <w:tabs>
          <w:tab w:val="num" w:pos="1080"/>
        </w:tabs>
        <w:ind w:left="1080" w:hanging="360"/>
      </w:pPr>
      <w:rPr>
        <w:rFonts w:ascii="Arial" w:hAnsi="Arial" w:hint="default"/>
      </w:rPr>
    </w:lvl>
    <w:lvl w:ilvl="2" w:tplc="1D0219A6">
      <w:numFmt w:val="bullet"/>
      <w:lvlText w:val="•"/>
      <w:lvlJc w:val="left"/>
      <w:pPr>
        <w:tabs>
          <w:tab w:val="num" w:pos="1800"/>
        </w:tabs>
        <w:ind w:left="1800" w:hanging="360"/>
      </w:pPr>
      <w:rPr>
        <w:rFonts w:ascii="Arial" w:hAnsi="Arial" w:hint="default"/>
      </w:rPr>
    </w:lvl>
    <w:lvl w:ilvl="3" w:tplc="7CC06788" w:tentative="1">
      <w:start w:val="1"/>
      <w:numFmt w:val="bullet"/>
      <w:lvlText w:val="•"/>
      <w:lvlJc w:val="left"/>
      <w:pPr>
        <w:tabs>
          <w:tab w:val="num" w:pos="2520"/>
        </w:tabs>
        <w:ind w:left="2520" w:hanging="360"/>
      </w:pPr>
      <w:rPr>
        <w:rFonts w:ascii="Arial" w:hAnsi="Arial" w:hint="default"/>
      </w:rPr>
    </w:lvl>
    <w:lvl w:ilvl="4" w:tplc="3DC04C66" w:tentative="1">
      <w:start w:val="1"/>
      <w:numFmt w:val="bullet"/>
      <w:lvlText w:val="•"/>
      <w:lvlJc w:val="left"/>
      <w:pPr>
        <w:tabs>
          <w:tab w:val="num" w:pos="3240"/>
        </w:tabs>
        <w:ind w:left="3240" w:hanging="360"/>
      </w:pPr>
      <w:rPr>
        <w:rFonts w:ascii="Arial" w:hAnsi="Arial" w:hint="default"/>
      </w:rPr>
    </w:lvl>
    <w:lvl w:ilvl="5" w:tplc="4B28B098" w:tentative="1">
      <w:start w:val="1"/>
      <w:numFmt w:val="bullet"/>
      <w:lvlText w:val="•"/>
      <w:lvlJc w:val="left"/>
      <w:pPr>
        <w:tabs>
          <w:tab w:val="num" w:pos="3960"/>
        </w:tabs>
        <w:ind w:left="3960" w:hanging="360"/>
      </w:pPr>
      <w:rPr>
        <w:rFonts w:ascii="Arial" w:hAnsi="Arial" w:hint="default"/>
      </w:rPr>
    </w:lvl>
    <w:lvl w:ilvl="6" w:tplc="6828424C" w:tentative="1">
      <w:start w:val="1"/>
      <w:numFmt w:val="bullet"/>
      <w:lvlText w:val="•"/>
      <w:lvlJc w:val="left"/>
      <w:pPr>
        <w:tabs>
          <w:tab w:val="num" w:pos="4680"/>
        </w:tabs>
        <w:ind w:left="4680" w:hanging="360"/>
      </w:pPr>
      <w:rPr>
        <w:rFonts w:ascii="Arial" w:hAnsi="Arial" w:hint="default"/>
      </w:rPr>
    </w:lvl>
    <w:lvl w:ilvl="7" w:tplc="D4A2DD2C" w:tentative="1">
      <w:start w:val="1"/>
      <w:numFmt w:val="bullet"/>
      <w:lvlText w:val="•"/>
      <w:lvlJc w:val="left"/>
      <w:pPr>
        <w:tabs>
          <w:tab w:val="num" w:pos="5400"/>
        </w:tabs>
        <w:ind w:left="5400" w:hanging="360"/>
      </w:pPr>
      <w:rPr>
        <w:rFonts w:ascii="Arial" w:hAnsi="Arial" w:hint="default"/>
      </w:rPr>
    </w:lvl>
    <w:lvl w:ilvl="8" w:tplc="5B88ED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51893E45"/>
    <w:multiLevelType w:val="hybridMultilevel"/>
    <w:tmpl w:val="5DE226EC"/>
    <w:lvl w:ilvl="0" w:tplc="7D78DDC4">
      <w:start w:val="1"/>
      <w:numFmt w:val="bullet"/>
      <w:lvlText w:val="•"/>
      <w:lvlJc w:val="left"/>
      <w:pPr>
        <w:tabs>
          <w:tab w:val="num" w:pos="720"/>
        </w:tabs>
        <w:ind w:left="720" w:hanging="360"/>
      </w:pPr>
      <w:rPr>
        <w:rFonts w:ascii="Arial" w:hAnsi="Arial" w:hint="default"/>
      </w:rPr>
    </w:lvl>
    <w:lvl w:ilvl="1" w:tplc="65364DFC">
      <w:numFmt w:val="bullet"/>
      <w:lvlText w:val="–"/>
      <w:lvlJc w:val="left"/>
      <w:pPr>
        <w:tabs>
          <w:tab w:val="num" w:pos="1440"/>
        </w:tabs>
        <w:ind w:left="1440" w:hanging="360"/>
      </w:pPr>
      <w:rPr>
        <w:rFonts w:ascii="Arial" w:hAnsi="Arial" w:hint="default"/>
      </w:rPr>
    </w:lvl>
    <w:lvl w:ilvl="2" w:tplc="20220C76">
      <w:numFmt w:val="bullet"/>
      <w:lvlText w:val="•"/>
      <w:lvlJc w:val="left"/>
      <w:pPr>
        <w:tabs>
          <w:tab w:val="num" w:pos="2160"/>
        </w:tabs>
        <w:ind w:left="2160" w:hanging="360"/>
      </w:pPr>
      <w:rPr>
        <w:rFonts w:ascii="Arial" w:hAnsi="Arial" w:hint="default"/>
      </w:rPr>
    </w:lvl>
    <w:lvl w:ilvl="3" w:tplc="6C8C99CC" w:tentative="1">
      <w:start w:val="1"/>
      <w:numFmt w:val="bullet"/>
      <w:lvlText w:val="•"/>
      <w:lvlJc w:val="left"/>
      <w:pPr>
        <w:tabs>
          <w:tab w:val="num" w:pos="2880"/>
        </w:tabs>
        <w:ind w:left="2880" w:hanging="360"/>
      </w:pPr>
      <w:rPr>
        <w:rFonts w:ascii="Arial" w:hAnsi="Arial" w:hint="default"/>
      </w:rPr>
    </w:lvl>
    <w:lvl w:ilvl="4" w:tplc="B3B00AC4" w:tentative="1">
      <w:start w:val="1"/>
      <w:numFmt w:val="bullet"/>
      <w:lvlText w:val="•"/>
      <w:lvlJc w:val="left"/>
      <w:pPr>
        <w:tabs>
          <w:tab w:val="num" w:pos="3600"/>
        </w:tabs>
        <w:ind w:left="3600" w:hanging="360"/>
      </w:pPr>
      <w:rPr>
        <w:rFonts w:ascii="Arial" w:hAnsi="Arial" w:hint="default"/>
      </w:rPr>
    </w:lvl>
    <w:lvl w:ilvl="5" w:tplc="824652F4" w:tentative="1">
      <w:start w:val="1"/>
      <w:numFmt w:val="bullet"/>
      <w:lvlText w:val="•"/>
      <w:lvlJc w:val="left"/>
      <w:pPr>
        <w:tabs>
          <w:tab w:val="num" w:pos="4320"/>
        </w:tabs>
        <w:ind w:left="4320" w:hanging="360"/>
      </w:pPr>
      <w:rPr>
        <w:rFonts w:ascii="Arial" w:hAnsi="Arial" w:hint="default"/>
      </w:rPr>
    </w:lvl>
    <w:lvl w:ilvl="6" w:tplc="F4DE7DD2" w:tentative="1">
      <w:start w:val="1"/>
      <w:numFmt w:val="bullet"/>
      <w:lvlText w:val="•"/>
      <w:lvlJc w:val="left"/>
      <w:pPr>
        <w:tabs>
          <w:tab w:val="num" w:pos="5040"/>
        </w:tabs>
        <w:ind w:left="5040" w:hanging="360"/>
      </w:pPr>
      <w:rPr>
        <w:rFonts w:ascii="Arial" w:hAnsi="Arial" w:hint="default"/>
      </w:rPr>
    </w:lvl>
    <w:lvl w:ilvl="7" w:tplc="3D3A401E" w:tentative="1">
      <w:start w:val="1"/>
      <w:numFmt w:val="bullet"/>
      <w:lvlText w:val="•"/>
      <w:lvlJc w:val="left"/>
      <w:pPr>
        <w:tabs>
          <w:tab w:val="num" w:pos="5760"/>
        </w:tabs>
        <w:ind w:left="5760" w:hanging="360"/>
      </w:pPr>
      <w:rPr>
        <w:rFonts w:ascii="Arial" w:hAnsi="Arial" w:hint="default"/>
      </w:rPr>
    </w:lvl>
    <w:lvl w:ilvl="8" w:tplc="1E588F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A909A5"/>
    <w:multiLevelType w:val="hybridMultilevel"/>
    <w:tmpl w:val="5AC0CC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AD380F"/>
    <w:multiLevelType w:val="hybridMultilevel"/>
    <w:tmpl w:val="A5D086E0"/>
    <w:lvl w:ilvl="0" w:tplc="D7381584">
      <w:start w:val="2017"/>
      <w:numFmt w:val="bullet"/>
      <w:lvlText w:val="-"/>
      <w:lvlJc w:val="left"/>
      <w:pPr>
        <w:ind w:left="520" w:hanging="420"/>
      </w:pPr>
      <w:rPr>
        <w:rFonts w:ascii="Times New Roman" w:eastAsia="Times New Roman" w:hAnsi="Times New Roman" w:cs="Times New Roman" w:hint="default"/>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8A4F0F"/>
    <w:multiLevelType w:val="hybridMultilevel"/>
    <w:tmpl w:val="6600830C"/>
    <w:lvl w:ilvl="0" w:tplc="F10CFCA4">
      <w:start w:val="1"/>
      <w:numFmt w:val="bullet"/>
      <w:lvlText w:val="•"/>
      <w:lvlJc w:val="left"/>
      <w:pPr>
        <w:tabs>
          <w:tab w:val="num" w:pos="360"/>
        </w:tabs>
        <w:ind w:left="360" w:hanging="360"/>
      </w:pPr>
      <w:rPr>
        <w:rFonts w:ascii="Arial" w:hAnsi="Arial" w:hint="default"/>
      </w:rPr>
    </w:lvl>
    <w:lvl w:ilvl="1" w:tplc="B75AA154">
      <w:numFmt w:val="bullet"/>
      <w:lvlText w:val="–"/>
      <w:lvlJc w:val="left"/>
      <w:pPr>
        <w:tabs>
          <w:tab w:val="num" w:pos="1080"/>
        </w:tabs>
        <w:ind w:left="1080" w:hanging="360"/>
      </w:pPr>
      <w:rPr>
        <w:rFonts w:ascii="Arial" w:hAnsi="Arial" w:hint="default"/>
      </w:rPr>
    </w:lvl>
    <w:lvl w:ilvl="2" w:tplc="C5F26E88">
      <w:numFmt w:val="bullet"/>
      <w:lvlText w:val="•"/>
      <w:lvlJc w:val="left"/>
      <w:pPr>
        <w:tabs>
          <w:tab w:val="num" w:pos="1800"/>
        </w:tabs>
        <w:ind w:left="1800" w:hanging="360"/>
      </w:pPr>
      <w:rPr>
        <w:rFonts w:ascii="Arial" w:hAnsi="Arial" w:hint="default"/>
      </w:rPr>
    </w:lvl>
    <w:lvl w:ilvl="3" w:tplc="DAF6B042" w:tentative="1">
      <w:start w:val="1"/>
      <w:numFmt w:val="bullet"/>
      <w:lvlText w:val="•"/>
      <w:lvlJc w:val="left"/>
      <w:pPr>
        <w:tabs>
          <w:tab w:val="num" w:pos="2520"/>
        </w:tabs>
        <w:ind w:left="2520" w:hanging="360"/>
      </w:pPr>
      <w:rPr>
        <w:rFonts w:ascii="Arial" w:hAnsi="Arial" w:hint="default"/>
      </w:rPr>
    </w:lvl>
    <w:lvl w:ilvl="4" w:tplc="825C9B82" w:tentative="1">
      <w:start w:val="1"/>
      <w:numFmt w:val="bullet"/>
      <w:lvlText w:val="•"/>
      <w:lvlJc w:val="left"/>
      <w:pPr>
        <w:tabs>
          <w:tab w:val="num" w:pos="3240"/>
        </w:tabs>
        <w:ind w:left="3240" w:hanging="360"/>
      </w:pPr>
      <w:rPr>
        <w:rFonts w:ascii="Arial" w:hAnsi="Arial" w:hint="default"/>
      </w:rPr>
    </w:lvl>
    <w:lvl w:ilvl="5" w:tplc="723A8A1E" w:tentative="1">
      <w:start w:val="1"/>
      <w:numFmt w:val="bullet"/>
      <w:lvlText w:val="•"/>
      <w:lvlJc w:val="left"/>
      <w:pPr>
        <w:tabs>
          <w:tab w:val="num" w:pos="3960"/>
        </w:tabs>
        <w:ind w:left="3960" w:hanging="360"/>
      </w:pPr>
      <w:rPr>
        <w:rFonts w:ascii="Arial" w:hAnsi="Arial" w:hint="default"/>
      </w:rPr>
    </w:lvl>
    <w:lvl w:ilvl="6" w:tplc="3A6EE836" w:tentative="1">
      <w:start w:val="1"/>
      <w:numFmt w:val="bullet"/>
      <w:lvlText w:val="•"/>
      <w:lvlJc w:val="left"/>
      <w:pPr>
        <w:tabs>
          <w:tab w:val="num" w:pos="4680"/>
        </w:tabs>
        <w:ind w:left="4680" w:hanging="360"/>
      </w:pPr>
      <w:rPr>
        <w:rFonts w:ascii="Arial" w:hAnsi="Arial" w:hint="default"/>
      </w:rPr>
    </w:lvl>
    <w:lvl w:ilvl="7" w:tplc="E6D29AFC" w:tentative="1">
      <w:start w:val="1"/>
      <w:numFmt w:val="bullet"/>
      <w:lvlText w:val="•"/>
      <w:lvlJc w:val="left"/>
      <w:pPr>
        <w:tabs>
          <w:tab w:val="num" w:pos="5400"/>
        </w:tabs>
        <w:ind w:left="5400" w:hanging="360"/>
      </w:pPr>
      <w:rPr>
        <w:rFonts w:ascii="Arial" w:hAnsi="Arial" w:hint="default"/>
      </w:rPr>
    </w:lvl>
    <w:lvl w:ilvl="8" w:tplc="1FA673A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EDC406F"/>
    <w:multiLevelType w:val="hybridMultilevel"/>
    <w:tmpl w:val="4392AB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9"/>
  </w:num>
  <w:num w:numId="3">
    <w:abstractNumId w:val="24"/>
  </w:num>
  <w:num w:numId="4">
    <w:abstractNumId w:val="42"/>
  </w:num>
  <w:num w:numId="5">
    <w:abstractNumId w:val="40"/>
  </w:num>
  <w:num w:numId="6">
    <w:abstractNumId w:val="14"/>
  </w:num>
  <w:num w:numId="7">
    <w:abstractNumId w:val="31"/>
  </w:num>
  <w:num w:numId="8">
    <w:abstractNumId w:val="45"/>
  </w:num>
  <w:num w:numId="9">
    <w:abstractNumId w:val="12"/>
  </w:num>
  <w:num w:numId="10">
    <w:abstractNumId w:val="9"/>
  </w:num>
  <w:num w:numId="11">
    <w:abstractNumId w:val="10"/>
  </w:num>
  <w:num w:numId="12">
    <w:abstractNumId w:val="3"/>
  </w:num>
  <w:num w:numId="13">
    <w:abstractNumId w:val="44"/>
  </w:num>
  <w:num w:numId="14">
    <w:abstractNumId w:val="2"/>
  </w:num>
  <w:num w:numId="15">
    <w:abstractNumId w:val="7"/>
  </w:num>
  <w:num w:numId="16">
    <w:abstractNumId w:val="25"/>
  </w:num>
  <w:num w:numId="17">
    <w:abstractNumId w:val="37"/>
  </w:num>
  <w:num w:numId="18">
    <w:abstractNumId w:val="36"/>
  </w:num>
  <w:num w:numId="19">
    <w:abstractNumId w:val="20"/>
  </w:num>
  <w:num w:numId="20">
    <w:abstractNumId w:val="27"/>
  </w:num>
  <w:num w:numId="21">
    <w:abstractNumId w:val="21"/>
  </w:num>
  <w:num w:numId="22">
    <w:abstractNumId w:val="1"/>
  </w:num>
  <w:num w:numId="23">
    <w:abstractNumId w:val="11"/>
  </w:num>
  <w:num w:numId="24">
    <w:abstractNumId w:val="18"/>
  </w:num>
  <w:num w:numId="25">
    <w:abstractNumId w:val="4"/>
  </w:num>
  <w:num w:numId="26">
    <w:abstractNumId w:val="34"/>
  </w:num>
  <w:num w:numId="27">
    <w:abstractNumId w:val="0"/>
  </w:num>
  <w:num w:numId="28">
    <w:abstractNumId w:val="43"/>
  </w:num>
  <w:num w:numId="29">
    <w:abstractNumId w:val="26"/>
  </w:num>
  <w:num w:numId="30">
    <w:abstractNumId w:val="28"/>
  </w:num>
  <w:num w:numId="31">
    <w:abstractNumId w:val="16"/>
  </w:num>
  <w:num w:numId="32">
    <w:abstractNumId w:val="8"/>
  </w:num>
  <w:num w:numId="33">
    <w:abstractNumId w:val="32"/>
  </w:num>
  <w:num w:numId="34">
    <w:abstractNumId w:val="23"/>
  </w:num>
  <w:num w:numId="35">
    <w:abstractNumId w:val="22"/>
  </w:num>
  <w:num w:numId="36">
    <w:abstractNumId w:val="17"/>
  </w:num>
  <w:num w:numId="37">
    <w:abstractNumId w:val="8"/>
  </w:num>
  <w:num w:numId="38">
    <w:abstractNumId w:val="30"/>
  </w:num>
  <w:num w:numId="39">
    <w:abstractNumId w:val="33"/>
  </w:num>
  <w:num w:numId="40">
    <w:abstractNumId w:val="38"/>
  </w:num>
  <w:num w:numId="41">
    <w:abstractNumId w:val="41"/>
  </w:num>
  <w:num w:numId="42">
    <w:abstractNumId w:val="13"/>
  </w:num>
  <w:num w:numId="43">
    <w:abstractNumId w:val="15"/>
  </w:num>
  <w:num w:numId="44">
    <w:abstractNumId w:val="29"/>
  </w:num>
  <w:num w:numId="45">
    <w:abstractNumId w:val="35"/>
  </w:num>
  <w:num w:numId="46">
    <w:abstractNumId w:val="6"/>
  </w:num>
  <w:num w:numId="47">
    <w:abstractNumId w:val="39"/>
  </w:num>
  <w:num w:numId="4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3FFE"/>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39F6"/>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AE0"/>
    <w:rsid w:val="00027D13"/>
    <w:rsid w:val="00027E56"/>
    <w:rsid w:val="00031165"/>
    <w:rsid w:val="00031383"/>
    <w:rsid w:val="00031BF7"/>
    <w:rsid w:val="00031CC0"/>
    <w:rsid w:val="00031EF5"/>
    <w:rsid w:val="000323D5"/>
    <w:rsid w:val="00032561"/>
    <w:rsid w:val="000326E2"/>
    <w:rsid w:val="00032B28"/>
    <w:rsid w:val="00032BB2"/>
    <w:rsid w:val="00032D1A"/>
    <w:rsid w:val="0003387D"/>
    <w:rsid w:val="00033F47"/>
    <w:rsid w:val="000348D3"/>
    <w:rsid w:val="00034BD0"/>
    <w:rsid w:val="00034BF3"/>
    <w:rsid w:val="00034F28"/>
    <w:rsid w:val="0003564D"/>
    <w:rsid w:val="00035FD9"/>
    <w:rsid w:val="000365C5"/>
    <w:rsid w:val="000368DA"/>
    <w:rsid w:val="00037162"/>
    <w:rsid w:val="00037740"/>
    <w:rsid w:val="000402AB"/>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477"/>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97D"/>
    <w:rsid w:val="00061D39"/>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6F49"/>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E96"/>
    <w:rsid w:val="00077F33"/>
    <w:rsid w:val="00080995"/>
    <w:rsid w:val="00080C3A"/>
    <w:rsid w:val="000811DA"/>
    <w:rsid w:val="00081D13"/>
    <w:rsid w:val="0008212A"/>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C02"/>
    <w:rsid w:val="000A0069"/>
    <w:rsid w:val="000A016B"/>
    <w:rsid w:val="000A093C"/>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35"/>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D13"/>
    <w:rsid w:val="000B73D6"/>
    <w:rsid w:val="000B770A"/>
    <w:rsid w:val="000C00A2"/>
    <w:rsid w:val="000C0153"/>
    <w:rsid w:val="000C0293"/>
    <w:rsid w:val="000C0A4B"/>
    <w:rsid w:val="000C28E8"/>
    <w:rsid w:val="000C2EF7"/>
    <w:rsid w:val="000C322C"/>
    <w:rsid w:val="000C3874"/>
    <w:rsid w:val="000C3BB2"/>
    <w:rsid w:val="000C3D1C"/>
    <w:rsid w:val="000C4338"/>
    <w:rsid w:val="000C440D"/>
    <w:rsid w:val="000C458A"/>
    <w:rsid w:val="000C47D0"/>
    <w:rsid w:val="000C4D56"/>
    <w:rsid w:val="000C5D17"/>
    <w:rsid w:val="000C5FCB"/>
    <w:rsid w:val="000C6605"/>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541"/>
    <w:rsid w:val="000E0B57"/>
    <w:rsid w:val="000E1093"/>
    <w:rsid w:val="000E1177"/>
    <w:rsid w:val="000E1AD9"/>
    <w:rsid w:val="000E1B40"/>
    <w:rsid w:val="000E27C3"/>
    <w:rsid w:val="000E2B84"/>
    <w:rsid w:val="000E2BAB"/>
    <w:rsid w:val="000E30A8"/>
    <w:rsid w:val="000E3468"/>
    <w:rsid w:val="000E3503"/>
    <w:rsid w:val="000E3995"/>
    <w:rsid w:val="000E3DDF"/>
    <w:rsid w:val="000E3E80"/>
    <w:rsid w:val="000E41EC"/>
    <w:rsid w:val="000E4890"/>
    <w:rsid w:val="000E5033"/>
    <w:rsid w:val="000E51BF"/>
    <w:rsid w:val="000E692C"/>
    <w:rsid w:val="000E6B6B"/>
    <w:rsid w:val="000E6BAA"/>
    <w:rsid w:val="000E7032"/>
    <w:rsid w:val="000E72B4"/>
    <w:rsid w:val="000E77EC"/>
    <w:rsid w:val="000E79C6"/>
    <w:rsid w:val="000E7D68"/>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6C84"/>
    <w:rsid w:val="001076AC"/>
    <w:rsid w:val="00110982"/>
    <w:rsid w:val="00111828"/>
    <w:rsid w:val="00111EBB"/>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D69"/>
    <w:rsid w:val="00125FC0"/>
    <w:rsid w:val="0012618D"/>
    <w:rsid w:val="0012620B"/>
    <w:rsid w:val="001267F8"/>
    <w:rsid w:val="00126870"/>
    <w:rsid w:val="00126A3F"/>
    <w:rsid w:val="00127CB0"/>
    <w:rsid w:val="001300F3"/>
    <w:rsid w:val="001305C5"/>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7A0"/>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28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3A09"/>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EDB"/>
    <w:rsid w:val="00193F63"/>
    <w:rsid w:val="0019457E"/>
    <w:rsid w:val="00195111"/>
    <w:rsid w:val="001952ED"/>
    <w:rsid w:val="0019570E"/>
    <w:rsid w:val="001961BC"/>
    <w:rsid w:val="00196949"/>
    <w:rsid w:val="001972E1"/>
    <w:rsid w:val="0019742B"/>
    <w:rsid w:val="001977AC"/>
    <w:rsid w:val="0019781D"/>
    <w:rsid w:val="00197BB8"/>
    <w:rsid w:val="001A0308"/>
    <w:rsid w:val="001A070B"/>
    <w:rsid w:val="001A080F"/>
    <w:rsid w:val="001A08FF"/>
    <w:rsid w:val="001A094C"/>
    <w:rsid w:val="001A0B4B"/>
    <w:rsid w:val="001A183C"/>
    <w:rsid w:val="001A2071"/>
    <w:rsid w:val="001A2EA7"/>
    <w:rsid w:val="001A41A4"/>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2C02"/>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50"/>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8BE"/>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7D"/>
    <w:rsid w:val="001E74A4"/>
    <w:rsid w:val="001F00E3"/>
    <w:rsid w:val="001F01A5"/>
    <w:rsid w:val="001F09BA"/>
    <w:rsid w:val="001F0A1B"/>
    <w:rsid w:val="001F0DFB"/>
    <w:rsid w:val="001F1068"/>
    <w:rsid w:val="001F1433"/>
    <w:rsid w:val="001F15EE"/>
    <w:rsid w:val="001F1A07"/>
    <w:rsid w:val="001F1B08"/>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4612"/>
    <w:rsid w:val="001F4C4E"/>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533"/>
    <w:rsid w:val="00201B21"/>
    <w:rsid w:val="00201FCC"/>
    <w:rsid w:val="002024BA"/>
    <w:rsid w:val="00202596"/>
    <w:rsid w:val="00202E61"/>
    <w:rsid w:val="002031C9"/>
    <w:rsid w:val="00203326"/>
    <w:rsid w:val="00203A2E"/>
    <w:rsid w:val="0020442C"/>
    <w:rsid w:val="00204787"/>
    <w:rsid w:val="00204FCB"/>
    <w:rsid w:val="00206FAC"/>
    <w:rsid w:val="002070AF"/>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466"/>
    <w:rsid w:val="00212630"/>
    <w:rsid w:val="00212F58"/>
    <w:rsid w:val="00213080"/>
    <w:rsid w:val="002145A8"/>
    <w:rsid w:val="0021494A"/>
    <w:rsid w:val="00214EF6"/>
    <w:rsid w:val="00214EFF"/>
    <w:rsid w:val="002151E7"/>
    <w:rsid w:val="00215964"/>
    <w:rsid w:val="00215988"/>
    <w:rsid w:val="00216328"/>
    <w:rsid w:val="00216342"/>
    <w:rsid w:val="0021676B"/>
    <w:rsid w:val="00216AE8"/>
    <w:rsid w:val="00216D56"/>
    <w:rsid w:val="00216DD3"/>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3E58"/>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2A5"/>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104"/>
    <w:rsid w:val="0026220D"/>
    <w:rsid w:val="002622E6"/>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6D48"/>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FF"/>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857"/>
    <w:rsid w:val="002A6AA0"/>
    <w:rsid w:val="002A75E3"/>
    <w:rsid w:val="002A7870"/>
    <w:rsid w:val="002B0968"/>
    <w:rsid w:val="002B1134"/>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B4"/>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300"/>
    <w:rsid w:val="002D748F"/>
    <w:rsid w:val="002D74DF"/>
    <w:rsid w:val="002D7570"/>
    <w:rsid w:val="002D7685"/>
    <w:rsid w:val="002D7EE5"/>
    <w:rsid w:val="002E0753"/>
    <w:rsid w:val="002E092D"/>
    <w:rsid w:val="002E1055"/>
    <w:rsid w:val="002E17D8"/>
    <w:rsid w:val="002E1C9B"/>
    <w:rsid w:val="002E2615"/>
    <w:rsid w:val="002E31AE"/>
    <w:rsid w:val="002E385D"/>
    <w:rsid w:val="002E3C54"/>
    <w:rsid w:val="002E4797"/>
    <w:rsid w:val="002E49E9"/>
    <w:rsid w:val="002E4D22"/>
    <w:rsid w:val="002E518E"/>
    <w:rsid w:val="002E5749"/>
    <w:rsid w:val="002E59BF"/>
    <w:rsid w:val="002E719D"/>
    <w:rsid w:val="002E766C"/>
    <w:rsid w:val="002E7D9C"/>
    <w:rsid w:val="002E7FAD"/>
    <w:rsid w:val="002F01DA"/>
    <w:rsid w:val="002F0579"/>
    <w:rsid w:val="002F0C80"/>
    <w:rsid w:val="002F11FE"/>
    <w:rsid w:val="002F269A"/>
    <w:rsid w:val="002F279F"/>
    <w:rsid w:val="002F283F"/>
    <w:rsid w:val="002F2D3B"/>
    <w:rsid w:val="002F2DF1"/>
    <w:rsid w:val="002F32C4"/>
    <w:rsid w:val="002F389A"/>
    <w:rsid w:val="002F3AF3"/>
    <w:rsid w:val="002F3CCA"/>
    <w:rsid w:val="002F3DC9"/>
    <w:rsid w:val="002F41AD"/>
    <w:rsid w:val="002F43FB"/>
    <w:rsid w:val="002F45AE"/>
    <w:rsid w:val="002F5527"/>
    <w:rsid w:val="002F5672"/>
    <w:rsid w:val="002F6321"/>
    <w:rsid w:val="002F64DA"/>
    <w:rsid w:val="002F6A15"/>
    <w:rsid w:val="002F6B99"/>
    <w:rsid w:val="002F6B9B"/>
    <w:rsid w:val="002F6F3F"/>
    <w:rsid w:val="002F7041"/>
    <w:rsid w:val="002F7307"/>
    <w:rsid w:val="002F744E"/>
    <w:rsid w:val="002F78F6"/>
    <w:rsid w:val="002F7C06"/>
    <w:rsid w:val="002F7FD1"/>
    <w:rsid w:val="003002D0"/>
    <w:rsid w:val="00300ACD"/>
    <w:rsid w:val="00300B79"/>
    <w:rsid w:val="00300FBA"/>
    <w:rsid w:val="0030299D"/>
    <w:rsid w:val="00302FC2"/>
    <w:rsid w:val="00303324"/>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6D3"/>
    <w:rsid w:val="00310844"/>
    <w:rsid w:val="00310A1E"/>
    <w:rsid w:val="00310E19"/>
    <w:rsid w:val="00311150"/>
    <w:rsid w:val="00311578"/>
    <w:rsid w:val="00311C67"/>
    <w:rsid w:val="003121BD"/>
    <w:rsid w:val="00312591"/>
    <w:rsid w:val="00312C5D"/>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7F3"/>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993"/>
    <w:rsid w:val="00331B0D"/>
    <w:rsid w:val="00331F60"/>
    <w:rsid w:val="00332A3B"/>
    <w:rsid w:val="00332E63"/>
    <w:rsid w:val="0033353B"/>
    <w:rsid w:val="0033380C"/>
    <w:rsid w:val="003340DC"/>
    <w:rsid w:val="003343B0"/>
    <w:rsid w:val="003348A3"/>
    <w:rsid w:val="0033529C"/>
    <w:rsid w:val="003352F0"/>
    <w:rsid w:val="00335F81"/>
    <w:rsid w:val="0033686C"/>
    <w:rsid w:val="00337685"/>
    <w:rsid w:val="0033793F"/>
    <w:rsid w:val="0034016A"/>
    <w:rsid w:val="0034026F"/>
    <w:rsid w:val="00340B11"/>
    <w:rsid w:val="00340B71"/>
    <w:rsid w:val="00340EBF"/>
    <w:rsid w:val="00341294"/>
    <w:rsid w:val="00341ADA"/>
    <w:rsid w:val="00342C50"/>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6C60"/>
    <w:rsid w:val="00347423"/>
    <w:rsid w:val="003475CD"/>
    <w:rsid w:val="00347617"/>
    <w:rsid w:val="00347818"/>
    <w:rsid w:val="00347E33"/>
    <w:rsid w:val="00347F38"/>
    <w:rsid w:val="00350211"/>
    <w:rsid w:val="00350B8D"/>
    <w:rsid w:val="00350E7C"/>
    <w:rsid w:val="00350F2A"/>
    <w:rsid w:val="00351204"/>
    <w:rsid w:val="003519EF"/>
    <w:rsid w:val="00351B45"/>
    <w:rsid w:val="00352441"/>
    <w:rsid w:val="0035262B"/>
    <w:rsid w:val="003527B2"/>
    <w:rsid w:val="003529B8"/>
    <w:rsid w:val="00352EED"/>
    <w:rsid w:val="00352F35"/>
    <w:rsid w:val="00353C5C"/>
    <w:rsid w:val="0035466A"/>
    <w:rsid w:val="00354C7F"/>
    <w:rsid w:val="00354FF1"/>
    <w:rsid w:val="00355045"/>
    <w:rsid w:val="0035574C"/>
    <w:rsid w:val="0035625A"/>
    <w:rsid w:val="00356369"/>
    <w:rsid w:val="003566FF"/>
    <w:rsid w:val="00356AE9"/>
    <w:rsid w:val="00356E94"/>
    <w:rsid w:val="0035717F"/>
    <w:rsid w:val="0035756C"/>
    <w:rsid w:val="003579B0"/>
    <w:rsid w:val="00357B4E"/>
    <w:rsid w:val="00357E54"/>
    <w:rsid w:val="003604ED"/>
    <w:rsid w:val="0036082C"/>
    <w:rsid w:val="00360CF3"/>
    <w:rsid w:val="003610D3"/>
    <w:rsid w:val="00362AC0"/>
    <w:rsid w:val="00362D28"/>
    <w:rsid w:val="00363428"/>
    <w:rsid w:val="00363852"/>
    <w:rsid w:val="00363A78"/>
    <w:rsid w:val="00364D7D"/>
    <w:rsid w:val="0036533D"/>
    <w:rsid w:val="00365743"/>
    <w:rsid w:val="00365767"/>
    <w:rsid w:val="00366A3F"/>
    <w:rsid w:val="00366A81"/>
    <w:rsid w:val="00366B73"/>
    <w:rsid w:val="00366B97"/>
    <w:rsid w:val="00366C67"/>
    <w:rsid w:val="00366F1E"/>
    <w:rsid w:val="00366F33"/>
    <w:rsid w:val="003674B3"/>
    <w:rsid w:val="00367D19"/>
    <w:rsid w:val="00367F87"/>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229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96C"/>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D8F"/>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5FC5"/>
    <w:rsid w:val="003D6447"/>
    <w:rsid w:val="003D6752"/>
    <w:rsid w:val="003D68D4"/>
    <w:rsid w:val="003D71CE"/>
    <w:rsid w:val="003D7401"/>
    <w:rsid w:val="003E01AA"/>
    <w:rsid w:val="003E1296"/>
    <w:rsid w:val="003E143D"/>
    <w:rsid w:val="003E1585"/>
    <w:rsid w:val="003E162A"/>
    <w:rsid w:val="003E16B3"/>
    <w:rsid w:val="003E1F22"/>
    <w:rsid w:val="003E203F"/>
    <w:rsid w:val="003E25BD"/>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550"/>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2BB"/>
    <w:rsid w:val="00406346"/>
    <w:rsid w:val="004065E5"/>
    <w:rsid w:val="00406A79"/>
    <w:rsid w:val="004071C1"/>
    <w:rsid w:val="004078CB"/>
    <w:rsid w:val="00407F56"/>
    <w:rsid w:val="004104FE"/>
    <w:rsid w:val="00410ABC"/>
    <w:rsid w:val="00410B0A"/>
    <w:rsid w:val="004117D7"/>
    <w:rsid w:val="0041187A"/>
    <w:rsid w:val="00412523"/>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CAC"/>
    <w:rsid w:val="00426931"/>
    <w:rsid w:val="004272E5"/>
    <w:rsid w:val="004275AD"/>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12C3"/>
    <w:rsid w:val="00442872"/>
    <w:rsid w:val="004428C3"/>
    <w:rsid w:val="00442DA2"/>
    <w:rsid w:val="00442DCB"/>
    <w:rsid w:val="00442FA8"/>
    <w:rsid w:val="004431B5"/>
    <w:rsid w:val="00443DD1"/>
    <w:rsid w:val="004442A4"/>
    <w:rsid w:val="00444A16"/>
    <w:rsid w:val="00444B89"/>
    <w:rsid w:val="00444DA8"/>
    <w:rsid w:val="00444FE5"/>
    <w:rsid w:val="004453CF"/>
    <w:rsid w:val="00445828"/>
    <w:rsid w:val="00445A5B"/>
    <w:rsid w:val="00445B93"/>
    <w:rsid w:val="00445CEA"/>
    <w:rsid w:val="00445FB2"/>
    <w:rsid w:val="00446B32"/>
    <w:rsid w:val="00447399"/>
    <w:rsid w:val="0044769D"/>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623D"/>
    <w:rsid w:val="0046639A"/>
    <w:rsid w:val="00467BD5"/>
    <w:rsid w:val="00471190"/>
    <w:rsid w:val="004711EF"/>
    <w:rsid w:val="00472506"/>
    <w:rsid w:val="00472760"/>
    <w:rsid w:val="00472B07"/>
    <w:rsid w:val="00472BED"/>
    <w:rsid w:val="00473001"/>
    <w:rsid w:val="004732B7"/>
    <w:rsid w:val="00474557"/>
    <w:rsid w:val="0047518D"/>
    <w:rsid w:val="004759A8"/>
    <w:rsid w:val="00475E71"/>
    <w:rsid w:val="0047626A"/>
    <w:rsid w:val="0047656F"/>
    <w:rsid w:val="004771F2"/>
    <w:rsid w:val="0047774B"/>
    <w:rsid w:val="0047795F"/>
    <w:rsid w:val="004819D9"/>
    <w:rsid w:val="00482DD9"/>
    <w:rsid w:val="004834E0"/>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032"/>
    <w:rsid w:val="004A32EE"/>
    <w:rsid w:val="004A3487"/>
    <w:rsid w:val="004A3533"/>
    <w:rsid w:val="004A3A7D"/>
    <w:rsid w:val="004A402F"/>
    <w:rsid w:val="004A4A6F"/>
    <w:rsid w:val="004A4D01"/>
    <w:rsid w:val="004A567A"/>
    <w:rsid w:val="004A6462"/>
    <w:rsid w:val="004A6954"/>
    <w:rsid w:val="004A6D92"/>
    <w:rsid w:val="004A6F2C"/>
    <w:rsid w:val="004A72C0"/>
    <w:rsid w:val="004A77EE"/>
    <w:rsid w:val="004A7B8A"/>
    <w:rsid w:val="004B01C9"/>
    <w:rsid w:val="004B0414"/>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005"/>
    <w:rsid w:val="004C4227"/>
    <w:rsid w:val="004C4B1D"/>
    <w:rsid w:val="004C53D8"/>
    <w:rsid w:val="004C5872"/>
    <w:rsid w:val="004C5AC2"/>
    <w:rsid w:val="004C5C00"/>
    <w:rsid w:val="004C6327"/>
    <w:rsid w:val="004C66F1"/>
    <w:rsid w:val="004C6C5C"/>
    <w:rsid w:val="004C7412"/>
    <w:rsid w:val="004C750A"/>
    <w:rsid w:val="004C7937"/>
    <w:rsid w:val="004C7F29"/>
    <w:rsid w:val="004C7F37"/>
    <w:rsid w:val="004D0D39"/>
    <w:rsid w:val="004D124A"/>
    <w:rsid w:val="004D1781"/>
    <w:rsid w:val="004D2564"/>
    <w:rsid w:val="004D2F47"/>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2BF4"/>
    <w:rsid w:val="004F4010"/>
    <w:rsid w:val="004F46EE"/>
    <w:rsid w:val="004F4D77"/>
    <w:rsid w:val="004F52E1"/>
    <w:rsid w:val="004F5986"/>
    <w:rsid w:val="004F5F8D"/>
    <w:rsid w:val="004F6373"/>
    <w:rsid w:val="004F677C"/>
    <w:rsid w:val="004F6ABF"/>
    <w:rsid w:val="004F6E37"/>
    <w:rsid w:val="004F78CA"/>
    <w:rsid w:val="004F7E41"/>
    <w:rsid w:val="00500EF8"/>
    <w:rsid w:val="0050101A"/>
    <w:rsid w:val="005010E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391F"/>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44D"/>
    <w:rsid w:val="00531682"/>
    <w:rsid w:val="005316A6"/>
    <w:rsid w:val="005316F1"/>
    <w:rsid w:val="00531A63"/>
    <w:rsid w:val="00531B61"/>
    <w:rsid w:val="005323A8"/>
    <w:rsid w:val="0053280C"/>
    <w:rsid w:val="00533205"/>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5A9"/>
    <w:rsid w:val="00537C70"/>
    <w:rsid w:val="00540238"/>
    <w:rsid w:val="005402BC"/>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D08"/>
    <w:rsid w:val="00554842"/>
    <w:rsid w:val="00554978"/>
    <w:rsid w:val="005549B1"/>
    <w:rsid w:val="00554F56"/>
    <w:rsid w:val="00554FAC"/>
    <w:rsid w:val="00554FBA"/>
    <w:rsid w:val="00555005"/>
    <w:rsid w:val="00555B20"/>
    <w:rsid w:val="00555D42"/>
    <w:rsid w:val="00556329"/>
    <w:rsid w:val="00556475"/>
    <w:rsid w:val="00556607"/>
    <w:rsid w:val="00556A92"/>
    <w:rsid w:val="00556E2F"/>
    <w:rsid w:val="00556EF2"/>
    <w:rsid w:val="005571DB"/>
    <w:rsid w:val="0055728B"/>
    <w:rsid w:val="00557BB4"/>
    <w:rsid w:val="00560B9E"/>
    <w:rsid w:val="00561031"/>
    <w:rsid w:val="005610D2"/>
    <w:rsid w:val="005626F7"/>
    <w:rsid w:val="00562EDA"/>
    <w:rsid w:val="00563A91"/>
    <w:rsid w:val="00563E2C"/>
    <w:rsid w:val="00564486"/>
    <w:rsid w:val="00565C9D"/>
    <w:rsid w:val="005662C6"/>
    <w:rsid w:val="00566558"/>
    <w:rsid w:val="0056679B"/>
    <w:rsid w:val="00566A02"/>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6BB0"/>
    <w:rsid w:val="00577557"/>
    <w:rsid w:val="0057763B"/>
    <w:rsid w:val="005779C1"/>
    <w:rsid w:val="00577D10"/>
    <w:rsid w:val="0058033C"/>
    <w:rsid w:val="005811E9"/>
    <w:rsid w:val="00581A68"/>
    <w:rsid w:val="00581B00"/>
    <w:rsid w:val="00582724"/>
    <w:rsid w:val="00582B32"/>
    <w:rsid w:val="005830AB"/>
    <w:rsid w:val="005830F2"/>
    <w:rsid w:val="0058321C"/>
    <w:rsid w:val="0058354B"/>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484"/>
    <w:rsid w:val="00590995"/>
    <w:rsid w:val="00590BE8"/>
    <w:rsid w:val="00590EBF"/>
    <w:rsid w:val="00591628"/>
    <w:rsid w:val="00592794"/>
    <w:rsid w:val="0059288B"/>
    <w:rsid w:val="005929A6"/>
    <w:rsid w:val="00592BDF"/>
    <w:rsid w:val="00593620"/>
    <w:rsid w:val="005939CE"/>
    <w:rsid w:val="00594704"/>
    <w:rsid w:val="00595623"/>
    <w:rsid w:val="00595F91"/>
    <w:rsid w:val="00595FA7"/>
    <w:rsid w:val="00596ADF"/>
    <w:rsid w:val="00597401"/>
    <w:rsid w:val="00597BE3"/>
    <w:rsid w:val="005A09B5"/>
    <w:rsid w:val="005A0D29"/>
    <w:rsid w:val="005A0EB5"/>
    <w:rsid w:val="005A149B"/>
    <w:rsid w:val="005A1557"/>
    <w:rsid w:val="005A18EE"/>
    <w:rsid w:val="005A1B4F"/>
    <w:rsid w:val="005A2454"/>
    <w:rsid w:val="005A2A9B"/>
    <w:rsid w:val="005A3CCD"/>
    <w:rsid w:val="005A41E4"/>
    <w:rsid w:val="005A48F1"/>
    <w:rsid w:val="005A6AD0"/>
    <w:rsid w:val="005A77C9"/>
    <w:rsid w:val="005A7C0C"/>
    <w:rsid w:val="005B0125"/>
    <w:rsid w:val="005B0551"/>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2B4"/>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7FE"/>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103"/>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5FE"/>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23A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2CDD"/>
    <w:rsid w:val="006134E7"/>
    <w:rsid w:val="006137A1"/>
    <w:rsid w:val="00613AFE"/>
    <w:rsid w:val="00613CD2"/>
    <w:rsid w:val="00613D72"/>
    <w:rsid w:val="00613E5B"/>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340"/>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9E"/>
    <w:rsid w:val="006331FF"/>
    <w:rsid w:val="006334A9"/>
    <w:rsid w:val="00633786"/>
    <w:rsid w:val="006337D9"/>
    <w:rsid w:val="00633CB5"/>
    <w:rsid w:val="00634B66"/>
    <w:rsid w:val="00635498"/>
    <w:rsid w:val="0063568D"/>
    <w:rsid w:val="0063584D"/>
    <w:rsid w:val="006358D6"/>
    <w:rsid w:val="006364A9"/>
    <w:rsid w:val="006365C0"/>
    <w:rsid w:val="006368D3"/>
    <w:rsid w:val="00637815"/>
    <w:rsid w:val="00637A9A"/>
    <w:rsid w:val="006404D1"/>
    <w:rsid w:val="00640DFF"/>
    <w:rsid w:val="00641318"/>
    <w:rsid w:val="00641B92"/>
    <w:rsid w:val="00641BD1"/>
    <w:rsid w:val="00642066"/>
    <w:rsid w:val="006424E5"/>
    <w:rsid w:val="006427D6"/>
    <w:rsid w:val="0064291F"/>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590"/>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3D0"/>
    <w:rsid w:val="006719B3"/>
    <w:rsid w:val="0067271D"/>
    <w:rsid w:val="00672918"/>
    <w:rsid w:val="00673291"/>
    <w:rsid w:val="006733C9"/>
    <w:rsid w:val="00673EF8"/>
    <w:rsid w:val="006740EF"/>
    <w:rsid w:val="00674A38"/>
    <w:rsid w:val="006755C2"/>
    <w:rsid w:val="00675884"/>
    <w:rsid w:val="00675931"/>
    <w:rsid w:val="00675C27"/>
    <w:rsid w:val="00675F92"/>
    <w:rsid w:val="0067691F"/>
    <w:rsid w:val="006772B6"/>
    <w:rsid w:val="00677371"/>
    <w:rsid w:val="0067751B"/>
    <w:rsid w:val="00680B4A"/>
    <w:rsid w:val="00681722"/>
    <w:rsid w:val="0068176D"/>
    <w:rsid w:val="006819FC"/>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97DD5"/>
    <w:rsid w:val="006A0455"/>
    <w:rsid w:val="006A0685"/>
    <w:rsid w:val="006A0CB5"/>
    <w:rsid w:val="006A0D07"/>
    <w:rsid w:val="006A0D71"/>
    <w:rsid w:val="006A15DE"/>
    <w:rsid w:val="006A1830"/>
    <w:rsid w:val="006A2B23"/>
    <w:rsid w:val="006A3056"/>
    <w:rsid w:val="006A35BD"/>
    <w:rsid w:val="006A369C"/>
    <w:rsid w:val="006A3874"/>
    <w:rsid w:val="006A395C"/>
    <w:rsid w:val="006A3CA3"/>
    <w:rsid w:val="006A46A7"/>
    <w:rsid w:val="006A4A4E"/>
    <w:rsid w:val="006A5591"/>
    <w:rsid w:val="006A5825"/>
    <w:rsid w:val="006A5C86"/>
    <w:rsid w:val="006A60DA"/>
    <w:rsid w:val="006A6625"/>
    <w:rsid w:val="006A6D6C"/>
    <w:rsid w:val="006A7836"/>
    <w:rsid w:val="006A79BA"/>
    <w:rsid w:val="006B0018"/>
    <w:rsid w:val="006B06D5"/>
    <w:rsid w:val="006B07E4"/>
    <w:rsid w:val="006B106C"/>
    <w:rsid w:val="006B1CCC"/>
    <w:rsid w:val="006B1FBC"/>
    <w:rsid w:val="006B22AA"/>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86D"/>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4AFD"/>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2195"/>
    <w:rsid w:val="006E31D3"/>
    <w:rsid w:val="006E3403"/>
    <w:rsid w:val="006E3408"/>
    <w:rsid w:val="006E3575"/>
    <w:rsid w:val="006E37DD"/>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5A6"/>
    <w:rsid w:val="006F4625"/>
    <w:rsid w:val="006F5230"/>
    <w:rsid w:val="006F5537"/>
    <w:rsid w:val="006F5576"/>
    <w:rsid w:val="006F5A76"/>
    <w:rsid w:val="006F5B09"/>
    <w:rsid w:val="006F61FC"/>
    <w:rsid w:val="006F65C9"/>
    <w:rsid w:val="006F73DC"/>
    <w:rsid w:val="00700259"/>
    <w:rsid w:val="007002D7"/>
    <w:rsid w:val="007003EF"/>
    <w:rsid w:val="007006C5"/>
    <w:rsid w:val="00700D3F"/>
    <w:rsid w:val="00700FC3"/>
    <w:rsid w:val="00701041"/>
    <w:rsid w:val="00701269"/>
    <w:rsid w:val="007017E3"/>
    <w:rsid w:val="00702B46"/>
    <w:rsid w:val="00702D05"/>
    <w:rsid w:val="00703165"/>
    <w:rsid w:val="0070325C"/>
    <w:rsid w:val="0070391A"/>
    <w:rsid w:val="00703C33"/>
    <w:rsid w:val="0070447D"/>
    <w:rsid w:val="007047F3"/>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2D0"/>
    <w:rsid w:val="007153A2"/>
    <w:rsid w:val="0071585A"/>
    <w:rsid w:val="00715F29"/>
    <w:rsid w:val="00716590"/>
    <w:rsid w:val="00716909"/>
    <w:rsid w:val="00716B79"/>
    <w:rsid w:val="0072033D"/>
    <w:rsid w:val="00720BD9"/>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A3E"/>
    <w:rsid w:val="00736D52"/>
    <w:rsid w:val="00736DF6"/>
    <w:rsid w:val="007372D5"/>
    <w:rsid w:val="007377C4"/>
    <w:rsid w:val="00737C39"/>
    <w:rsid w:val="00737D95"/>
    <w:rsid w:val="00740422"/>
    <w:rsid w:val="00740A38"/>
    <w:rsid w:val="00741596"/>
    <w:rsid w:val="0074168D"/>
    <w:rsid w:val="00741E4E"/>
    <w:rsid w:val="00742683"/>
    <w:rsid w:val="00742AA3"/>
    <w:rsid w:val="00742ADE"/>
    <w:rsid w:val="0074366F"/>
    <w:rsid w:val="007437AE"/>
    <w:rsid w:val="0074383A"/>
    <w:rsid w:val="00743B69"/>
    <w:rsid w:val="00743B6B"/>
    <w:rsid w:val="00743EF3"/>
    <w:rsid w:val="0074406F"/>
    <w:rsid w:val="007443B3"/>
    <w:rsid w:val="007444F7"/>
    <w:rsid w:val="00744E19"/>
    <w:rsid w:val="007454B9"/>
    <w:rsid w:val="0074553D"/>
    <w:rsid w:val="0074631F"/>
    <w:rsid w:val="00746376"/>
    <w:rsid w:val="0074677B"/>
    <w:rsid w:val="00746E52"/>
    <w:rsid w:val="00746E9A"/>
    <w:rsid w:val="00746FD1"/>
    <w:rsid w:val="00747198"/>
    <w:rsid w:val="00747400"/>
    <w:rsid w:val="00747F43"/>
    <w:rsid w:val="0075063F"/>
    <w:rsid w:val="0075069C"/>
    <w:rsid w:val="007507DC"/>
    <w:rsid w:val="00750BE6"/>
    <w:rsid w:val="00750FA9"/>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7D2"/>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3708"/>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09F"/>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3BC"/>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692F"/>
    <w:rsid w:val="007B74A3"/>
    <w:rsid w:val="007B75FE"/>
    <w:rsid w:val="007B7646"/>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1E73"/>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1DC"/>
    <w:rsid w:val="007F4304"/>
    <w:rsid w:val="007F43AF"/>
    <w:rsid w:val="007F4B9F"/>
    <w:rsid w:val="007F5C28"/>
    <w:rsid w:val="007F6371"/>
    <w:rsid w:val="007F70A4"/>
    <w:rsid w:val="007F72B6"/>
    <w:rsid w:val="007F7403"/>
    <w:rsid w:val="007F7471"/>
    <w:rsid w:val="007F750B"/>
    <w:rsid w:val="007F7A9C"/>
    <w:rsid w:val="007F7AEC"/>
    <w:rsid w:val="007F7CEB"/>
    <w:rsid w:val="0080099E"/>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767"/>
    <w:rsid w:val="00807EDB"/>
    <w:rsid w:val="00810015"/>
    <w:rsid w:val="00810308"/>
    <w:rsid w:val="00810850"/>
    <w:rsid w:val="00810C9F"/>
    <w:rsid w:val="008113A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C3B"/>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AC3"/>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333"/>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190"/>
    <w:rsid w:val="00887C45"/>
    <w:rsid w:val="008900CC"/>
    <w:rsid w:val="00890270"/>
    <w:rsid w:val="008905E3"/>
    <w:rsid w:val="00890CA6"/>
    <w:rsid w:val="00892458"/>
    <w:rsid w:val="00892543"/>
    <w:rsid w:val="00892A58"/>
    <w:rsid w:val="00892AE4"/>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012"/>
    <w:rsid w:val="008B11F3"/>
    <w:rsid w:val="008B19EA"/>
    <w:rsid w:val="008B1B00"/>
    <w:rsid w:val="008B22CE"/>
    <w:rsid w:val="008B2998"/>
    <w:rsid w:val="008B2D45"/>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5CA"/>
    <w:rsid w:val="008D0A2C"/>
    <w:rsid w:val="008D0F24"/>
    <w:rsid w:val="008D1646"/>
    <w:rsid w:val="008D169B"/>
    <w:rsid w:val="008D29C0"/>
    <w:rsid w:val="008D3BEB"/>
    <w:rsid w:val="008D436F"/>
    <w:rsid w:val="008D4B11"/>
    <w:rsid w:val="008D4FDA"/>
    <w:rsid w:val="008D5450"/>
    <w:rsid w:val="008D7410"/>
    <w:rsid w:val="008D745A"/>
    <w:rsid w:val="008D7878"/>
    <w:rsid w:val="008E01E5"/>
    <w:rsid w:val="008E05C3"/>
    <w:rsid w:val="008E061C"/>
    <w:rsid w:val="008E07B3"/>
    <w:rsid w:val="008E0FDA"/>
    <w:rsid w:val="008E11B7"/>
    <w:rsid w:val="008E18F2"/>
    <w:rsid w:val="008E1B4C"/>
    <w:rsid w:val="008E1DE2"/>
    <w:rsid w:val="008E25EB"/>
    <w:rsid w:val="008E2662"/>
    <w:rsid w:val="008E2700"/>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71C"/>
    <w:rsid w:val="00927C62"/>
    <w:rsid w:val="009301E7"/>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E5"/>
    <w:rsid w:val="00937269"/>
    <w:rsid w:val="00937912"/>
    <w:rsid w:val="00937D62"/>
    <w:rsid w:val="00937DDD"/>
    <w:rsid w:val="00940C93"/>
    <w:rsid w:val="0094135F"/>
    <w:rsid w:val="0094155B"/>
    <w:rsid w:val="009425F5"/>
    <w:rsid w:val="009427EC"/>
    <w:rsid w:val="00942EF7"/>
    <w:rsid w:val="009435E6"/>
    <w:rsid w:val="0094389F"/>
    <w:rsid w:val="00944791"/>
    <w:rsid w:val="00944AF1"/>
    <w:rsid w:val="00945BE5"/>
    <w:rsid w:val="0094621E"/>
    <w:rsid w:val="00946C26"/>
    <w:rsid w:val="00946CAE"/>
    <w:rsid w:val="00946E5D"/>
    <w:rsid w:val="00946F27"/>
    <w:rsid w:val="009470FF"/>
    <w:rsid w:val="00947F06"/>
    <w:rsid w:val="00950452"/>
    <w:rsid w:val="00950AA3"/>
    <w:rsid w:val="00950D30"/>
    <w:rsid w:val="009519B5"/>
    <w:rsid w:val="00951DE2"/>
    <w:rsid w:val="0095234C"/>
    <w:rsid w:val="0095253C"/>
    <w:rsid w:val="00953663"/>
    <w:rsid w:val="00953878"/>
    <w:rsid w:val="00953A7B"/>
    <w:rsid w:val="00953B12"/>
    <w:rsid w:val="00953E2B"/>
    <w:rsid w:val="00953F0E"/>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56E"/>
    <w:rsid w:val="00964817"/>
    <w:rsid w:val="0096489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71F"/>
    <w:rsid w:val="00977FD7"/>
    <w:rsid w:val="00980370"/>
    <w:rsid w:val="009816BB"/>
    <w:rsid w:val="009824C3"/>
    <w:rsid w:val="00982D33"/>
    <w:rsid w:val="009831C4"/>
    <w:rsid w:val="009838BE"/>
    <w:rsid w:val="009839D2"/>
    <w:rsid w:val="00983CB4"/>
    <w:rsid w:val="009842FD"/>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38BD"/>
    <w:rsid w:val="009A4590"/>
    <w:rsid w:val="009A5201"/>
    <w:rsid w:val="009A6C9D"/>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8D"/>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3748"/>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9FD"/>
    <w:rsid w:val="009E6E20"/>
    <w:rsid w:val="009E7474"/>
    <w:rsid w:val="009E747F"/>
    <w:rsid w:val="009E7BC3"/>
    <w:rsid w:val="009F0387"/>
    <w:rsid w:val="009F0CB4"/>
    <w:rsid w:val="009F140E"/>
    <w:rsid w:val="009F1B55"/>
    <w:rsid w:val="009F2381"/>
    <w:rsid w:val="009F2759"/>
    <w:rsid w:val="009F2B99"/>
    <w:rsid w:val="009F2CFC"/>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3383"/>
    <w:rsid w:val="00A033A3"/>
    <w:rsid w:val="00A03A06"/>
    <w:rsid w:val="00A03EF3"/>
    <w:rsid w:val="00A041D3"/>
    <w:rsid w:val="00A04286"/>
    <w:rsid w:val="00A04AB4"/>
    <w:rsid w:val="00A051E3"/>
    <w:rsid w:val="00A05419"/>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AAC"/>
    <w:rsid w:val="00A14FD7"/>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86"/>
    <w:rsid w:val="00A26BA5"/>
    <w:rsid w:val="00A26D1F"/>
    <w:rsid w:val="00A271F6"/>
    <w:rsid w:val="00A27ACC"/>
    <w:rsid w:val="00A27C02"/>
    <w:rsid w:val="00A27C43"/>
    <w:rsid w:val="00A27C4B"/>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3F77"/>
    <w:rsid w:val="00A34233"/>
    <w:rsid w:val="00A34741"/>
    <w:rsid w:val="00A34BB4"/>
    <w:rsid w:val="00A34BE2"/>
    <w:rsid w:val="00A35290"/>
    <w:rsid w:val="00A36F36"/>
    <w:rsid w:val="00A376B5"/>
    <w:rsid w:val="00A4088E"/>
    <w:rsid w:val="00A40971"/>
    <w:rsid w:val="00A40DF6"/>
    <w:rsid w:val="00A413CA"/>
    <w:rsid w:val="00A4289E"/>
    <w:rsid w:val="00A42C7F"/>
    <w:rsid w:val="00A42F98"/>
    <w:rsid w:val="00A4308E"/>
    <w:rsid w:val="00A43101"/>
    <w:rsid w:val="00A43316"/>
    <w:rsid w:val="00A4476D"/>
    <w:rsid w:val="00A447FE"/>
    <w:rsid w:val="00A44E90"/>
    <w:rsid w:val="00A44FF6"/>
    <w:rsid w:val="00A45039"/>
    <w:rsid w:val="00A458C8"/>
    <w:rsid w:val="00A459F4"/>
    <w:rsid w:val="00A45BD4"/>
    <w:rsid w:val="00A46545"/>
    <w:rsid w:val="00A46652"/>
    <w:rsid w:val="00A46C45"/>
    <w:rsid w:val="00A46CE4"/>
    <w:rsid w:val="00A471BC"/>
    <w:rsid w:val="00A474EF"/>
    <w:rsid w:val="00A4764D"/>
    <w:rsid w:val="00A47897"/>
    <w:rsid w:val="00A47926"/>
    <w:rsid w:val="00A47B1B"/>
    <w:rsid w:val="00A47F57"/>
    <w:rsid w:val="00A50141"/>
    <w:rsid w:val="00A50373"/>
    <w:rsid w:val="00A503C5"/>
    <w:rsid w:val="00A50486"/>
    <w:rsid w:val="00A50530"/>
    <w:rsid w:val="00A50AC1"/>
    <w:rsid w:val="00A51194"/>
    <w:rsid w:val="00A5144B"/>
    <w:rsid w:val="00A51609"/>
    <w:rsid w:val="00A52330"/>
    <w:rsid w:val="00A525F9"/>
    <w:rsid w:val="00A5274C"/>
    <w:rsid w:val="00A52C30"/>
    <w:rsid w:val="00A52D34"/>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323"/>
    <w:rsid w:val="00A65EAF"/>
    <w:rsid w:val="00A66092"/>
    <w:rsid w:val="00A6628E"/>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87B13"/>
    <w:rsid w:val="00A90569"/>
    <w:rsid w:val="00A90986"/>
    <w:rsid w:val="00A9099E"/>
    <w:rsid w:val="00A9176E"/>
    <w:rsid w:val="00A91BD3"/>
    <w:rsid w:val="00A923E1"/>
    <w:rsid w:val="00A92631"/>
    <w:rsid w:val="00A92AAF"/>
    <w:rsid w:val="00A92CAB"/>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6F9"/>
    <w:rsid w:val="00AA2AA6"/>
    <w:rsid w:val="00AA321A"/>
    <w:rsid w:val="00AA350D"/>
    <w:rsid w:val="00AA3724"/>
    <w:rsid w:val="00AA3B55"/>
    <w:rsid w:val="00AA3CD3"/>
    <w:rsid w:val="00AA3E68"/>
    <w:rsid w:val="00AA604D"/>
    <w:rsid w:val="00AA62E6"/>
    <w:rsid w:val="00AA674B"/>
    <w:rsid w:val="00AA6D97"/>
    <w:rsid w:val="00AA78D0"/>
    <w:rsid w:val="00AA7CB8"/>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A4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0D9A"/>
    <w:rsid w:val="00AF1367"/>
    <w:rsid w:val="00AF13D9"/>
    <w:rsid w:val="00AF15D2"/>
    <w:rsid w:val="00AF1A8F"/>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0F5"/>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367"/>
    <w:rsid w:val="00B1596D"/>
    <w:rsid w:val="00B15998"/>
    <w:rsid w:val="00B1640F"/>
    <w:rsid w:val="00B167D7"/>
    <w:rsid w:val="00B169B1"/>
    <w:rsid w:val="00B16AF2"/>
    <w:rsid w:val="00B16EEF"/>
    <w:rsid w:val="00B1716A"/>
    <w:rsid w:val="00B17D5B"/>
    <w:rsid w:val="00B17DEE"/>
    <w:rsid w:val="00B17DFB"/>
    <w:rsid w:val="00B201B9"/>
    <w:rsid w:val="00B20291"/>
    <w:rsid w:val="00B20A0C"/>
    <w:rsid w:val="00B2170E"/>
    <w:rsid w:val="00B22177"/>
    <w:rsid w:val="00B224D9"/>
    <w:rsid w:val="00B22DA6"/>
    <w:rsid w:val="00B22F46"/>
    <w:rsid w:val="00B231DB"/>
    <w:rsid w:val="00B23369"/>
    <w:rsid w:val="00B23406"/>
    <w:rsid w:val="00B234FC"/>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436"/>
    <w:rsid w:val="00B46D69"/>
    <w:rsid w:val="00B46E03"/>
    <w:rsid w:val="00B470EF"/>
    <w:rsid w:val="00B47509"/>
    <w:rsid w:val="00B512C9"/>
    <w:rsid w:val="00B512DB"/>
    <w:rsid w:val="00B512E4"/>
    <w:rsid w:val="00B51B7A"/>
    <w:rsid w:val="00B52BB6"/>
    <w:rsid w:val="00B52E22"/>
    <w:rsid w:val="00B52FFE"/>
    <w:rsid w:val="00B54490"/>
    <w:rsid w:val="00B544B4"/>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4EA7"/>
    <w:rsid w:val="00B654FA"/>
    <w:rsid w:val="00B65D41"/>
    <w:rsid w:val="00B65F77"/>
    <w:rsid w:val="00B660FB"/>
    <w:rsid w:val="00B6626B"/>
    <w:rsid w:val="00B663F5"/>
    <w:rsid w:val="00B666BC"/>
    <w:rsid w:val="00B67A98"/>
    <w:rsid w:val="00B67D1C"/>
    <w:rsid w:val="00B67D4D"/>
    <w:rsid w:val="00B71108"/>
    <w:rsid w:val="00B71442"/>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715"/>
    <w:rsid w:val="00B87AD3"/>
    <w:rsid w:val="00B90000"/>
    <w:rsid w:val="00B9129A"/>
    <w:rsid w:val="00B9131B"/>
    <w:rsid w:val="00B9157B"/>
    <w:rsid w:val="00B91DDC"/>
    <w:rsid w:val="00B92269"/>
    <w:rsid w:val="00B924E1"/>
    <w:rsid w:val="00B925D4"/>
    <w:rsid w:val="00B927A3"/>
    <w:rsid w:val="00B92BBC"/>
    <w:rsid w:val="00B92C70"/>
    <w:rsid w:val="00B9390B"/>
    <w:rsid w:val="00B93D50"/>
    <w:rsid w:val="00B94204"/>
    <w:rsid w:val="00B9429D"/>
    <w:rsid w:val="00B94917"/>
    <w:rsid w:val="00B958D8"/>
    <w:rsid w:val="00B95E0B"/>
    <w:rsid w:val="00B973B5"/>
    <w:rsid w:val="00B97422"/>
    <w:rsid w:val="00B97592"/>
    <w:rsid w:val="00B975E2"/>
    <w:rsid w:val="00BA105E"/>
    <w:rsid w:val="00BA21C3"/>
    <w:rsid w:val="00BA23E7"/>
    <w:rsid w:val="00BA27FC"/>
    <w:rsid w:val="00BA2BC5"/>
    <w:rsid w:val="00BA2F0C"/>
    <w:rsid w:val="00BA2F69"/>
    <w:rsid w:val="00BA317D"/>
    <w:rsid w:val="00BA368B"/>
    <w:rsid w:val="00BA3D64"/>
    <w:rsid w:val="00BA3F36"/>
    <w:rsid w:val="00BA4225"/>
    <w:rsid w:val="00BA5159"/>
    <w:rsid w:val="00BA5310"/>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786"/>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8F"/>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6B7"/>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2C3E"/>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2FF0"/>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1B94"/>
    <w:rsid w:val="00C127B9"/>
    <w:rsid w:val="00C127DA"/>
    <w:rsid w:val="00C13B9C"/>
    <w:rsid w:val="00C15225"/>
    <w:rsid w:val="00C15A23"/>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8E"/>
    <w:rsid w:val="00C37F40"/>
    <w:rsid w:val="00C40CE0"/>
    <w:rsid w:val="00C418EF"/>
    <w:rsid w:val="00C41D95"/>
    <w:rsid w:val="00C4283F"/>
    <w:rsid w:val="00C42FD8"/>
    <w:rsid w:val="00C437F1"/>
    <w:rsid w:val="00C43D1B"/>
    <w:rsid w:val="00C44D3D"/>
    <w:rsid w:val="00C45803"/>
    <w:rsid w:val="00C45A95"/>
    <w:rsid w:val="00C46D24"/>
    <w:rsid w:val="00C47A1D"/>
    <w:rsid w:val="00C5016D"/>
    <w:rsid w:val="00C5066B"/>
    <w:rsid w:val="00C50B47"/>
    <w:rsid w:val="00C50B96"/>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19D"/>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1E2"/>
    <w:rsid w:val="00C62217"/>
    <w:rsid w:val="00C62E8E"/>
    <w:rsid w:val="00C62FB4"/>
    <w:rsid w:val="00C63266"/>
    <w:rsid w:val="00C634B9"/>
    <w:rsid w:val="00C63AE3"/>
    <w:rsid w:val="00C64439"/>
    <w:rsid w:val="00C65146"/>
    <w:rsid w:val="00C65B3E"/>
    <w:rsid w:val="00C6653B"/>
    <w:rsid w:val="00C66CEB"/>
    <w:rsid w:val="00C66E0C"/>
    <w:rsid w:val="00C67D98"/>
    <w:rsid w:val="00C70619"/>
    <w:rsid w:val="00C70A3D"/>
    <w:rsid w:val="00C70C6C"/>
    <w:rsid w:val="00C70FAD"/>
    <w:rsid w:val="00C7131E"/>
    <w:rsid w:val="00C71626"/>
    <w:rsid w:val="00C72986"/>
    <w:rsid w:val="00C735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259"/>
    <w:rsid w:val="00CC537D"/>
    <w:rsid w:val="00CC58FE"/>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D5C"/>
    <w:rsid w:val="00CE3F1A"/>
    <w:rsid w:val="00CE41D0"/>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935"/>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32"/>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19"/>
    <w:rsid w:val="00D25656"/>
    <w:rsid w:val="00D26A8F"/>
    <w:rsid w:val="00D26E94"/>
    <w:rsid w:val="00D2701F"/>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36CE9"/>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22B"/>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5C2"/>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06A5"/>
    <w:rsid w:val="00D916C2"/>
    <w:rsid w:val="00D92D12"/>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EDD"/>
    <w:rsid w:val="00DA4F8D"/>
    <w:rsid w:val="00DA51E4"/>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3939"/>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2C9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CBC"/>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959"/>
    <w:rsid w:val="00DE4B21"/>
    <w:rsid w:val="00DE4CFF"/>
    <w:rsid w:val="00DE50E2"/>
    <w:rsid w:val="00DE57AE"/>
    <w:rsid w:val="00DE581C"/>
    <w:rsid w:val="00DE6FAD"/>
    <w:rsid w:val="00DE745F"/>
    <w:rsid w:val="00DE79AB"/>
    <w:rsid w:val="00DF05B1"/>
    <w:rsid w:val="00DF05DC"/>
    <w:rsid w:val="00DF06C8"/>
    <w:rsid w:val="00DF0772"/>
    <w:rsid w:val="00DF089D"/>
    <w:rsid w:val="00DF0AEB"/>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4B2"/>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3D5C"/>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D2"/>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098"/>
    <w:rsid w:val="00E57BC5"/>
    <w:rsid w:val="00E608C2"/>
    <w:rsid w:val="00E609A1"/>
    <w:rsid w:val="00E61CE8"/>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1DB"/>
    <w:rsid w:val="00E73464"/>
    <w:rsid w:val="00E73F32"/>
    <w:rsid w:val="00E74147"/>
    <w:rsid w:val="00E743E8"/>
    <w:rsid w:val="00E7492C"/>
    <w:rsid w:val="00E74DAD"/>
    <w:rsid w:val="00E75441"/>
    <w:rsid w:val="00E75788"/>
    <w:rsid w:val="00E758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BEE"/>
    <w:rsid w:val="00E83C64"/>
    <w:rsid w:val="00E84A07"/>
    <w:rsid w:val="00E85AF4"/>
    <w:rsid w:val="00E85FE3"/>
    <w:rsid w:val="00E8639A"/>
    <w:rsid w:val="00E87428"/>
    <w:rsid w:val="00E87B44"/>
    <w:rsid w:val="00E90341"/>
    <w:rsid w:val="00E9034B"/>
    <w:rsid w:val="00E90435"/>
    <w:rsid w:val="00E904A1"/>
    <w:rsid w:val="00E909A1"/>
    <w:rsid w:val="00E90E4D"/>
    <w:rsid w:val="00E90ED2"/>
    <w:rsid w:val="00E912C6"/>
    <w:rsid w:val="00E91358"/>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A1F"/>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F40"/>
    <w:rsid w:val="00EC3FEB"/>
    <w:rsid w:val="00EC4171"/>
    <w:rsid w:val="00EC444E"/>
    <w:rsid w:val="00EC4570"/>
    <w:rsid w:val="00EC488F"/>
    <w:rsid w:val="00ED0769"/>
    <w:rsid w:val="00ED0DDB"/>
    <w:rsid w:val="00ED0F24"/>
    <w:rsid w:val="00ED14AE"/>
    <w:rsid w:val="00ED1544"/>
    <w:rsid w:val="00ED171C"/>
    <w:rsid w:val="00ED2392"/>
    <w:rsid w:val="00ED26CE"/>
    <w:rsid w:val="00ED2AB9"/>
    <w:rsid w:val="00ED2D05"/>
    <w:rsid w:val="00ED2D48"/>
    <w:rsid w:val="00ED2E0E"/>
    <w:rsid w:val="00ED3063"/>
    <w:rsid w:val="00ED3776"/>
    <w:rsid w:val="00ED3AA5"/>
    <w:rsid w:val="00ED3CA3"/>
    <w:rsid w:val="00ED3DE8"/>
    <w:rsid w:val="00ED420A"/>
    <w:rsid w:val="00ED5CC0"/>
    <w:rsid w:val="00ED5D50"/>
    <w:rsid w:val="00ED6BC8"/>
    <w:rsid w:val="00ED707F"/>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CA2"/>
    <w:rsid w:val="00EE4D65"/>
    <w:rsid w:val="00EE544C"/>
    <w:rsid w:val="00EE57BF"/>
    <w:rsid w:val="00EE61D8"/>
    <w:rsid w:val="00EE716D"/>
    <w:rsid w:val="00EE7666"/>
    <w:rsid w:val="00EF017A"/>
    <w:rsid w:val="00EF0454"/>
    <w:rsid w:val="00EF0513"/>
    <w:rsid w:val="00EF16AF"/>
    <w:rsid w:val="00EF20F9"/>
    <w:rsid w:val="00EF2999"/>
    <w:rsid w:val="00EF2B02"/>
    <w:rsid w:val="00EF31DC"/>
    <w:rsid w:val="00EF3201"/>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4C"/>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ABC"/>
    <w:rsid w:val="00F10E1B"/>
    <w:rsid w:val="00F114B6"/>
    <w:rsid w:val="00F11742"/>
    <w:rsid w:val="00F11BBB"/>
    <w:rsid w:val="00F1220F"/>
    <w:rsid w:val="00F1227B"/>
    <w:rsid w:val="00F126E8"/>
    <w:rsid w:val="00F12710"/>
    <w:rsid w:val="00F12A9B"/>
    <w:rsid w:val="00F13D21"/>
    <w:rsid w:val="00F14203"/>
    <w:rsid w:val="00F1423B"/>
    <w:rsid w:val="00F1464F"/>
    <w:rsid w:val="00F1490E"/>
    <w:rsid w:val="00F14F56"/>
    <w:rsid w:val="00F15709"/>
    <w:rsid w:val="00F15916"/>
    <w:rsid w:val="00F15985"/>
    <w:rsid w:val="00F15ED9"/>
    <w:rsid w:val="00F15F2F"/>
    <w:rsid w:val="00F160E8"/>
    <w:rsid w:val="00F16197"/>
    <w:rsid w:val="00F17583"/>
    <w:rsid w:val="00F17A4D"/>
    <w:rsid w:val="00F2097B"/>
    <w:rsid w:val="00F20BDA"/>
    <w:rsid w:val="00F21A4C"/>
    <w:rsid w:val="00F21E53"/>
    <w:rsid w:val="00F22398"/>
    <w:rsid w:val="00F23144"/>
    <w:rsid w:val="00F236B1"/>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DB6"/>
    <w:rsid w:val="00F40F33"/>
    <w:rsid w:val="00F425E9"/>
    <w:rsid w:val="00F4325A"/>
    <w:rsid w:val="00F432EC"/>
    <w:rsid w:val="00F4385D"/>
    <w:rsid w:val="00F43B67"/>
    <w:rsid w:val="00F43CCB"/>
    <w:rsid w:val="00F4445B"/>
    <w:rsid w:val="00F44881"/>
    <w:rsid w:val="00F44D57"/>
    <w:rsid w:val="00F45DB4"/>
    <w:rsid w:val="00F45F39"/>
    <w:rsid w:val="00F46361"/>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72B"/>
    <w:rsid w:val="00F53BC0"/>
    <w:rsid w:val="00F53F1E"/>
    <w:rsid w:val="00F55417"/>
    <w:rsid w:val="00F55EDD"/>
    <w:rsid w:val="00F5606F"/>
    <w:rsid w:val="00F56E8B"/>
    <w:rsid w:val="00F57A3D"/>
    <w:rsid w:val="00F60279"/>
    <w:rsid w:val="00F61EC6"/>
    <w:rsid w:val="00F62579"/>
    <w:rsid w:val="00F635C4"/>
    <w:rsid w:val="00F638A1"/>
    <w:rsid w:val="00F65530"/>
    <w:rsid w:val="00F6585D"/>
    <w:rsid w:val="00F65A1A"/>
    <w:rsid w:val="00F65CE2"/>
    <w:rsid w:val="00F66587"/>
    <w:rsid w:val="00F6689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08A"/>
    <w:rsid w:val="00F747FA"/>
    <w:rsid w:val="00F7579F"/>
    <w:rsid w:val="00F759F4"/>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A18"/>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74A"/>
    <w:rsid w:val="00FA1BAC"/>
    <w:rsid w:val="00FA3995"/>
    <w:rsid w:val="00FA3B37"/>
    <w:rsid w:val="00FA3BAD"/>
    <w:rsid w:val="00FA44B8"/>
    <w:rsid w:val="00FA47C8"/>
    <w:rsid w:val="00FA537E"/>
    <w:rsid w:val="00FA5653"/>
    <w:rsid w:val="00FA588B"/>
    <w:rsid w:val="00FA5F79"/>
    <w:rsid w:val="00FA632A"/>
    <w:rsid w:val="00FA639F"/>
    <w:rsid w:val="00FA63ED"/>
    <w:rsid w:val="00FA7721"/>
    <w:rsid w:val="00FA7E4E"/>
    <w:rsid w:val="00FB02EF"/>
    <w:rsid w:val="00FB0432"/>
    <w:rsid w:val="00FB05A4"/>
    <w:rsid w:val="00FB066E"/>
    <w:rsid w:val="00FB0E0B"/>
    <w:rsid w:val="00FB0E4F"/>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4B7"/>
    <w:rsid w:val="00FD4D31"/>
    <w:rsid w:val="00FD5585"/>
    <w:rsid w:val="00FD56B6"/>
    <w:rsid w:val="00FD5729"/>
    <w:rsid w:val="00FD5731"/>
    <w:rsid w:val="00FD6212"/>
    <w:rsid w:val="00FD63E8"/>
    <w:rsid w:val="00FD63F9"/>
    <w:rsid w:val="00FD65C6"/>
    <w:rsid w:val="00FD69E7"/>
    <w:rsid w:val="00FD760B"/>
    <w:rsid w:val="00FE22EE"/>
    <w:rsid w:val="00FE25A2"/>
    <w:rsid w:val="00FE26FE"/>
    <w:rsid w:val="00FE280F"/>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89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4649"/>
        <w:tab w:val="num" w:pos="681"/>
      </w:tabs>
      <w:spacing w:before="100" w:beforeAutospacing="1" w:afterLines="100" w:after="100"/>
      <w:ind w:left="284"/>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AF1A8F"/>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0390661">
      <w:bodyDiv w:val="1"/>
      <w:marLeft w:val="0"/>
      <w:marRight w:val="0"/>
      <w:marTop w:val="0"/>
      <w:marBottom w:val="0"/>
      <w:divBdr>
        <w:top w:val="none" w:sz="0" w:space="0" w:color="auto"/>
        <w:left w:val="none" w:sz="0" w:space="0" w:color="auto"/>
        <w:bottom w:val="none" w:sz="0" w:space="0" w:color="auto"/>
        <w:right w:val="none" w:sz="0" w:space="0" w:color="auto"/>
      </w:divBdr>
      <w:divsChild>
        <w:div w:id="420413806">
          <w:marLeft w:val="547"/>
          <w:marRight w:val="0"/>
          <w:marTop w:val="115"/>
          <w:marBottom w:val="0"/>
          <w:divBdr>
            <w:top w:val="none" w:sz="0" w:space="0" w:color="auto"/>
            <w:left w:val="none" w:sz="0" w:space="0" w:color="auto"/>
            <w:bottom w:val="none" w:sz="0" w:space="0" w:color="auto"/>
            <w:right w:val="none" w:sz="0" w:space="0" w:color="auto"/>
          </w:divBdr>
        </w:div>
        <w:div w:id="482087018">
          <w:marLeft w:val="1166"/>
          <w:marRight w:val="0"/>
          <w:marTop w:val="101"/>
          <w:marBottom w:val="0"/>
          <w:divBdr>
            <w:top w:val="none" w:sz="0" w:space="0" w:color="auto"/>
            <w:left w:val="none" w:sz="0" w:space="0" w:color="auto"/>
            <w:bottom w:val="none" w:sz="0" w:space="0" w:color="auto"/>
            <w:right w:val="none" w:sz="0" w:space="0" w:color="auto"/>
          </w:divBdr>
        </w:div>
        <w:div w:id="725764229">
          <w:marLeft w:val="1800"/>
          <w:marRight w:val="0"/>
          <w:marTop w:val="82"/>
          <w:marBottom w:val="0"/>
          <w:divBdr>
            <w:top w:val="none" w:sz="0" w:space="0" w:color="auto"/>
            <w:left w:val="none" w:sz="0" w:space="0" w:color="auto"/>
            <w:bottom w:val="none" w:sz="0" w:space="0" w:color="auto"/>
            <w:right w:val="none" w:sz="0" w:space="0" w:color="auto"/>
          </w:divBdr>
        </w:div>
        <w:div w:id="373970687">
          <w:marLeft w:val="1166"/>
          <w:marRight w:val="0"/>
          <w:marTop w:val="101"/>
          <w:marBottom w:val="0"/>
          <w:divBdr>
            <w:top w:val="none" w:sz="0" w:space="0" w:color="auto"/>
            <w:left w:val="none" w:sz="0" w:space="0" w:color="auto"/>
            <w:bottom w:val="none" w:sz="0" w:space="0" w:color="auto"/>
            <w:right w:val="none" w:sz="0" w:space="0" w:color="auto"/>
          </w:divBdr>
        </w:div>
        <w:div w:id="375666753">
          <w:marLeft w:val="1800"/>
          <w:marRight w:val="0"/>
          <w:marTop w:val="82"/>
          <w:marBottom w:val="0"/>
          <w:divBdr>
            <w:top w:val="none" w:sz="0" w:space="0" w:color="auto"/>
            <w:left w:val="none" w:sz="0" w:space="0" w:color="auto"/>
            <w:bottom w:val="none" w:sz="0" w:space="0" w:color="auto"/>
            <w:right w:val="none" w:sz="0" w:space="0" w:color="auto"/>
          </w:divBdr>
        </w:div>
        <w:div w:id="180315303">
          <w:marLeft w:val="1166"/>
          <w:marRight w:val="0"/>
          <w:marTop w:val="101"/>
          <w:marBottom w:val="0"/>
          <w:divBdr>
            <w:top w:val="none" w:sz="0" w:space="0" w:color="auto"/>
            <w:left w:val="none" w:sz="0" w:space="0" w:color="auto"/>
            <w:bottom w:val="none" w:sz="0" w:space="0" w:color="auto"/>
            <w:right w:val="none" w:sz="0" w:space="0" w:color="auto"/>
          </w:divBdr>
        </w:div>
        <w:div w:id="1261446807">
          <w:marLeft w:val="1800"/>
          <w:marRight w:val="0"/>
          <w:marTop w:val="82"/>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3257947">
      <w:bodyDiv w:val="1"/>
      <w:marLeft w:val="0"/>
      <w:marRight w:val="0"/>
      <w:marTop w:val="0"/>
      <w:marBottom w:val="0"/>
      <w:divBdr>
        <w:top w:val="none" w:sz="0" w:space="0" w:color="auto"/>
        <w:left w:val="none" w:sz="0" w:space="0" w:color="auto"/>
        <w:bottom w:val="none" w:sz="0" w:space="0" w:color="auto"/>
        <w:right w:val="none" w:sz="0" w:space="0" w:color="auto"/>
      </w:divBdr>
      <w:divsChild>
        <w:div w:id="1262031842">
          <w:marLeft w:val="547"/>
          <w:marRight w:val="0"/>
          <w:marTop w:val="91"/>
          <w:marBottom w:val="0"/>
          <w:divBdr>
            <w:top w:val="none" w:sz="0" w:space="0" w:color="auto"/>
            <w:left w:val="none" w:sz="0" w:space="0" w:color="auto"/>
            <w:bottom w:val="none" w:sz="0" w:space="0" w:color="auto"/>
            <w:right w:val="none" w:sz="0" w:space="0" w:color="auto"/>
          </w:divBdr>
        </w:div>
        <w:div w:id="386536098">
          <w:marLeft w:val="1166"/>
          <w:marRight w:val="0"/>
          <w:marTop w:val="82"/>
          <w:marBottom w:val="0"/>
          <w:divBdr>
            <w:top w:val="none" w:sz="0" w:space="0" w:color="auto"/>
            <w:left w:val="none" w:sz="0" w:space="0" w:color="auto"/>
            <w:bottom w:val="none" w:sz="0" w:space="0" w:color="auto"/>
            <w:right w:val="none" w:sz="0" w:space="0" w:color="auto"/>
          </w:divBdr>
        </w:div>
        <w:div w:id="182790241">
          <w:marLeft w:val="547"/>
          <w:marRight w:val="0"/>
          <w:marTop w:val="91"/>
          <w:marBottom w:val="0"/>
          <w:divBdr>
            <w:top w:val="none" w:sz="0" w:space="0" w:color="auto"/>
            <w:left w:val="none" w:sz="0" w:space="0" w:color="auto"/>
            <w:bottom w:val="none" w:sz="0" w:space="0" w:color="auto"/>
            <w:right w:val="none" w:sz="0" w:space="0" w:color="auto"/>
          </w:divBdr>
        </w:div>
        <w:div w:id="2034770697">
          <w:marLeft w:val="1166"/>
          <w:marRight w:val="0"/>
          <w:marTop w:val="72"/>
          <w:marBottom w:val="0"/>
          <w:divBdr>
            <w:top w:val="none" w:sz="0" w:space="0" w:color="auto"/>
            <w:left w:val="none" w:sz="0" w:space="0" w:color="auto"/>
            <w:bottom w:val="none" w:sz="0" w:space="0" w:color="auto"/>
            <w:right w:val="none" w:sz="0" w:space="0" w:color="auto"/>
          </w:divBdr>
        </w:div>
        <w:div w:id="30106832">
          <w:marLeft w:val="1800"/>
          <w:marRight w:val="0"/>
          <w:marTop w:val="62"/>
          <w:marBottom w:val="0"/>
          <w:divBdr>
            <w:top w:val="none" w:sz="0" w:space="0" w:color="auto"/>
            <w:left w:val="none" w:sz="0" w:space="0" w:color="auto"/>
            <w:bottom w:val="none" w:sz="0" w:space="0" w:color="auto"/>
            <w:right w:val="none" w:sz="0" w:space="0" w:color="auto"/>
          </w:divBdr>
        </w:div>
        <w:div w:id="605505366">
          <w:marLeft w:val="1800"/>
          <w:marRight w:val="0"/>
          <w:marTop w:val="62"/>
          <w:marBottom w:val="0"/>
          <w:divBdr>
            <w:top w:val="none" w:sz="0" w:space="0" w:color="auto"/>
            <w:left w:val="none" w:sz="0" w:space="0" w:color="auto"/>
            <w:bottom w:val="none" w:sz="0" w:space="0" w:color="auto"/>
            <w:right w:val="none" w:sz="0" w:space="0" w:color="auto"/>
          </w:divBdr>
        </w:div>
        <w:div w:id="835848061">
          <w:marLeft w:val="1166"/>
          <w:marRight w:val="0"/>
          <w:marTop w:val="72"/>
          <w:marBottom w:val="0"/>
          <w:divBdr>
            <w:top w:val="none" w:sz="0" w:space="0" w:color="auto"/>
            <w:left w:val="none" w:sz="0" w:space="0" w:color="auto"/>
            <w:bottom w:val="none" w:sz="0" w:space="0" w:color="auto"/>
            <w:right w:val="none" w:sz="0" w:space="0" w:color="auto"/>
          </w:divBdr>
        </w:div>
        <w:div w:id="1264849616">
          <w:marLeft w:val="1800"/>
          <w:marRight w:val="0"/>
          <w:marTop w:val="62"/>
          <w:marBottom w:val="0"/>
          <w:divBdr>
            <w:top w:val="none" w:sz="0" w:space="0" w:color="auto"/>
            <w:left w:val="none" w:sz="0" w:space="0" w:color="auto"/>
            <w:bottom w:val="none" w:sz="0" w:space="0" w:color="auto"/>
            <w:right w:val="none" w:sz="0" w:space="0" w:color="auto"/>
          </w:divBdr>
        </w:div>
        <w:div w:id="1608540632">
          <w:marLeft w:val="547"/>
          <w:marRight w:val="0"/>
          <w:marTop w:val="91"/>
          <w:marBottom w:val="0"/>
          <w:divBdr>
            <w:top w:val="none" w:sz="0" w:space="0" w:color="auto"/>
            <w:left w:val="none" w:sz="0" w:space="0" w:color="auto"/>
            <w:bottom w:val="none" w:sz="0" w:space="0" w:color="auto"/>
            <w:right w:val="none" w:sz="0" w:space="0" w:color="auto"/>
          </w:divBdr>
        </w:div>
        <w:div w:id="1457719998">
          <w:marLeft w:val="547"/>
          <w:marRight w:val="0"/>
          <w:marTop w:val="91"/>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84546084">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7088213">
      <w:bodyDiv w:val="1"/>
      <w:marLeft w:val="0"/>
      <w:marRight w:val="0"/>
      <w:marTop w:val="0"/>
      <w:marBottom w:val="0"/>
      <w:divBdr>
        <w:top w:val="none" w:sz="0" w:space="0" w:color="auto"/>
        <w:left w:val="none" w:sz="0" w:space="0" w:color="auto"/>
        <w:bottom w:val="none" w:sz="0" w:space="0" w:color="auto"/>
        <w:right w:val="none" w:sz="0" w:space="0" w:color="auto"/>
      </w:divBdr>
      <w:divsChild>
        <w:div w:id="29304562">
          <w:marLeft w:val="547"/>
          <w:marRight w:val="0"/>
          <w:marTop w:val="115"/>
          <w:marBottom w:val="0"/>
          <w:divBdr>
            <w:top w:val="none" w:sz="0" w:space="0" w:color="auto"/>
            <w:left w:val="none" w:sz="0" w:space="0" w:color="auto"/>
            <w:bottom w:val="none" w:sz="0" w:space="0" w:color="auto"/>
            <w:right w:val="none" w:sz="0" w:space="0" w:color="auto"/>
          </w:divBdr>
        </w:div>
        <w:div w:id="486167731">
          <w:marLeft w:val="1166"/>
          <w:marRight w:val="0"/>
          <w:marTop w:val="101"/>
          <w:marBottom w:val="0"/>
          <w:divBdr>
            <w:top w:val="none" w:sz="0" w:space="0" w:color="auto"/>
            <w:left w:val="none" w:sz="0" w:space="0" w:color="auto"/>
            <w:bottom w:val="none" w:sz="0" w:space="0" w:color="auto"/>
            <w:right w:val="none" w:sz="0" w:space="0" w:color="auto"/>
          </w:divBdr>
        </w:div>
        <w:div w:id="1179850022">
          <w:marLeft w:val="1800"/>
          <w:marRight w:val="0"/>
          <w:marTop w:val="82"/>
          <w:marBottom w:val="0"/>
          <w:divBdr>
            <w:top w:val="none" w:sz="0" w:space="0" w:color="auto"/>
            <w:left w:val="none" w:sz="0" w:space="0" w:color="auto"/>
            <w:bottom w:val="none" w:sz="0" w:space="0" w:color="auto"/>
            <w:right w:val="none" w:sz="0" w:space="0" w:color="auto"/>
          </w:divBdr>
        </w:div>
        <w:div w:id="255670019">
          <w:marLeft w:val="1166"/>
          <w:marRight w:val="0"/>
          <w:marTop w:val="101"/>
          <w:marBottom w:val="0"/>
          <w:divBdr>
            <w:top w:val="none" w:sz="0" w:space="0" w:color="auto"/>
            <w:left w:val="none" w:sz="0" w:space="0" w:color="auto"/>
            <w:bottom w:val="none" w:sz="0" w:space="0" w:color="auto"/>
            <w:right w:val="none" w:sz="0" w:space="0" w:color="auto"/>
          </w:divBdr>
        </w:div>
        <w:div w:id="1854412212">
          <w:marLeft w:val="1800"/>
          <w:marRight w:val="0"/>
          <w:marTop w:val="82"/>
          <w:marBottom w:val="0"/>
          <w:divBdr>
            <w:top w:val="none" w:sz="0" w:space="0" w:color="auto"/>
            <w:left w:val="none" w:sz="0" w:space="0" w:color="auto"/>
            <w:bottom w:val="none" w:sz="0" w:space="0" w:color="auto"/>
            <w:right w:val="none" w:sz="0" w:space="0" w:color="auto"/>
          </w:divBdr>
        </w:div>
        <w:div w:id="1314800544">
          <w:marLeft w:val="1166"/>
          <w:marRight w:val="0"/>
          <w:marTop w:val="101"/>
          <w:marBottom w:val="0"/>
          <w:divBdr>
            <w:top w:val="none" w:sz="0" w:space="0" w:color="auto"/>
            <w:left w:val="none" w:sz="0" w:space="0" w:color="auto"/>
            <w:bottom w:val="none" w:sz="0" w:space="0" w:color="auto"/>
            <w:right w:val="none" w:sz="0" w:space="0" w:color="auto"/>
          </w:divBdr>
        </w:div>
        <w:div w:id="1136291776">
          <w:marLeft w:val="1800"/>
          <w:marRight w:val="0"/>
          <w:marTop w:val="82"/>
          <w:marBottom w:val="0"/>
          <w:divBdr>
            <w:top w:val="none" w:sz="0" w:space="0" w:color="auto"/>
            <w:left w:val="none" w:sz="0" w:space="0" w:color="auto"/>
            <w:bottom w:val="none" w:sz="0" w:space="0" w:color="auto"/>
            <w:right w:val="none" w:sz="0" w:space="0" w:color="auto"/>
          </w:divBdr>
        </w:div>
        <w:div w:id="1545407044">
          <w:marLeft w:val="1166"/>
          <w:marRight w:val="0"/>
          <w:marTop w:val="101"/>
          <w:marBottom w:val="0"/>
          <w:divBdr>
            <w:top w:val="none" w:sz="0" w:space="0" w:color="auto"/>
            <w:left w:val="none" w:sz="0" w:space="0" w:color="auto"/>
            <w:bottom w:val="none" w:sz="0" w:space="0" w:color="auto"/>
            <w:right w:val="none" w:sz="0" w:space="0" w:color="auto"/>
          </w:divBdr>
        </w:div>
        <w:div w:id="2068802182">
          <w:marLeft w:val="1800"/>
          <w:marRight w:val="0"/>
          <w:marTop w:val="82"/>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04832177">
      <w:bodyDiv w:val="1"/>
      <w:marLeft w:val="0"/>
      <w:marRight w:val="0"/>
      <w:marTop w:val="0"/>
      <w:marBottom w:val="0"/>
      <w:divBdr>
        <w:top w:val="none" w:sz="0" w:space="0" w:color="auto"/>
        <w:left w:val="none" w:sz="0" w:space="0" w:color="auto"/>
        <w:bottom w:val="none" w:sz="0" w:space="0" w:color="auto"/>
        <w:right w:val="none" w:sz="0" w:space="0" w:color="auto"/>
      </w:divBdr>
      <w:divsChild>
        <w:div w:id="1032072364">
          <w:marLeft w:val="547"/>
          <w:marRight w:val="0"/>
          <w:marTop w:val="96"/>
          <w:marBottom w:val="0"/>
          <w:divBdr>
            <w:top w:val="none" w:sz="0" w:space="0" w:color="auto"/>
            <w:left w:val="none" w:sz="0" w:space="0" w:color="auto"/>
            <w:bottom w:val="none" w:sz="0" w:space="0" w:color="auto"/>
            <w:right w:val="none" w:sz="0" w:space="0" w:color="auto"/>
          </w:divBdr>
        </w:div>
        <w:div w:id="154613353">
          <w:marLeft w:val="1166"/>
          <w:marRight w:val="0"/>
          <w:marTop w:val="86"/>
          <w:marBottom w:val="0"/>
          <w:divBdr>
            <w:top w:val="none" w:sz="0" w:space="0" w:color="auto"/>
            <w:left w:val="none" w:sz="0" w:space="0" w:color="auto"/>
            <w:bottom w:val="none" w:sz="0" w:space="0" w:color="auto"/>
            <w:right w:val="none" w:sz="0" w:space="0" w:color="auto"/>
          </w:divBdr>
        </w:div>
        <w:div w:id="992755927">
          <w:marLeft w:val="1800"/>
          <w:marRight w:val="0"/>
          <w:marTop w:val="67"/>
          <w:marBottom w:val="0"/>
          <w:divBdr>
            <w:top w:val="none" w:sz="0" w:space="0" w:color="auto"/>
            <w:left w:val="none" w:sz="0" w:space="0" w:color="auto"/>
            <w:bottom w:val="none" w:sz="0" w:space="0" w:color="auto"/>
            <w:right w:val="none" w:sz="0" w:space="0" w:color="auto"/>
          </w:divBdr>
        </w:div>
        <w:div w:id="168062280">
          <w:marLeft w:val="1166"/>
          <w:marRight w:val="0"/>
          <w:marTop w:val="86"/>
          <w:marBottom w:val="0"/>
          <w:divBdr>
            <w:top w:val="none" w:sz="0" w:space="0" w:color="auto"/>
            <w:left w:val="none" w:sz="0" w:space="0" w:color="auto"/>
            <w:bottom w:val="none" w:sz="0" w:space="0" w:color="auto"/>
            <w:right w:val="none" w:sz="0" w:space="0" w:color="auto"/>
          </w:divBdr>
        </w:div>
        <w:div w:id="617489896">
          <w:marLeft w:val="1800"/>
          <w:marRight w:val="0"/>
          <w:marTop w:val="67"/>
          <w:marBottom w:val="0"/>
          <w:divBdr>
            <w:top w:val="none" w:sz="0" w:space="0" w:color="auto"/>
            <w:left w:val="none" w:sz="0" w:space="0" w:color="auto"/>
            <w:bottom w:val="none" w:sz="0" w:space="0" w:color="auto"/>
            <w:right w:val="none" w:sz="0" w:space="0" w:color="auto"/>
          </w:divBdr>
        </w:div>
        <w:div w:id="746851938">
          <w:marLeft w:val="1800"/>
          <w:marRight w:val="0"/>
          <w:marTop w:val="67"/>
          <w:marBottom w:val="0"/>
          <w:divBdr>
            <w:top w:val="none" w:sz="0" w:space="0" w:color="auto"/>
            <w:left w:val="none" w:sz="0" w:space="0" w:color="auto"/>
            <w:bottom w:val="none" w:sz="0" w:space="0" w:color="auto"/>
            <w:right w:val="none" w:sz="0" w:space="0" w:color="auto"/>
          </w:divBdr>
        </w:div>
        <w:div w:id="925188543">
          <w:marLeft w:val="1166"/>
          <w:marRight w:val="0"/>
          <w:marTop w:val="86"/>
          <w:marBottom w:val="0"/>
          <w:divBdr>
            <w:top w:val="none" w:sz="0" w:space="0" w:color="auto"/>
            <w:left w:val="none" w:sz="0" w:space="0" w:color="auto"/>
            <w:bottom w:val="none" w:sz="0" w:space="0" w:color="auto"/>
            <w:right w:val="none" w:sz="0" w:space="0" w:color="auto"/>
          </w:divBdr>
        </w:div>
        <w:div w:id="1840659596">
          <w:marLeft w:val="1800"/>
          <w:marRight w:val="0"/>
          <w:marTop w:val="67"/>
          <w:marBottom w:val="0"/>
          <w:divBdr>
            <w:top w:val="none" w:sz="0" w:space="0" w:color="auto"/>
            <w:left w:val="none" w:sz="0" w:space="0" w:color="auto"/>
            <w:bottom w:val="none" w:sz="0" w:space="0" w:color="auto"/>
            <w:right w:val="none" w:sz="0" w:space="0" w:color="auto"/>
          </w:divBdr>
        </w:div>
        <w:div w:id="1984382025">
          <w:marLeft w:val="1166"/>
          <w:marRight w:val="0"/>
          <w:marTop w:val="86"/>
          <w:marBottom w:val="0"/>
          <w:divBdr>
            <w:top w:val="none" w:sz="0" w:space="0" w:color="auto"/>
            <w:left w:val="none" w:sz="0" w:space="0" w:color="auto"/>
            <w:bottom w:val="none" w:sz="0" w:space="0" w:color="auto"/>
            <w:right w:val="none" w:sz="0" w:space="0" w:color="auto"/>
          </w:divBdr>
        </w:div>
        <w:div w:id="1541238631">
          <w:marLeft w:val="1800"/>
          <w:marRight w:val="0"/>
          <w:marTop w:val="67"/>
          <w:marBottom w:val="0"/>
          <w:divBdr>
            <w:top w:val="none" w:sz="0" w:space="0" w:color="auto"/>
            <w:left w:val="none" w:sz="0" w:space="0" w:color="auto"/>
            <w:bottom w:val="none" w:sz="0" w:space="0" w:color="auto"/>
            <w:right w:val="none" w:sz="0" w:space="0" w:color="auto"/>
          </w:divBdr>
        </w:div>
        <w:div w:id="1079182127">
          <w:marLeft w:val="1166"/>
          <w:marRight w:val="0"/>
          <w:marTop w:val="86"/>
          <w:marBottom w:val="0"/>
          <w:divBdr>
            <w:top w:val="none" w:sz="0" w:space="0" w:color="auto"/>
            <w:left w:val="none" w:sz="0" w:space="0" w:color="auto"/>
            <w:bottom w:val="none" w:sz="0" w:space="0" w:color="auto"/>
            <w:right w:val="none" w:sz="0" w:space="0" w:color="auto"/>
          </w:divBdr>
        </w:div>
        <w:div w:id="1499154019">
          <w:marLeft w:val="1800"/>
          <w:marRight w:val="0"/>
          <w:marTop w:val="67"/>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77508731">
      <w:bodyDiv w:val="1"/>
      <w:marLeft w:val="0"/>
      <w:marRight w:val="0"/>
      <w:marTop w:val="0"/>
      <w:marBottom w:val="0"/>
      <w:divBdr>
        <w:top w:val="none" w:sz="0" w:space="0" w:color="auto"/>
        <w:left w:val="none" w:sz="0" w:space="0" w:color="auto"/>
        <w:bottom w:val="none" w:sz="0" w:space="0" w:color="auto"/>
        <w:right w:val="none" w:sz="0" w:space="0" w:color="auto"/>
      </w:divBdr>
      <w:divsChild>
        <w:div w:id="1737237149">
          <w:marLeft w:val="547"/>
          <w:marRight w:val="0"/>
          <w:marTop w:val="115"/>
          <w:marBottom w:val="0"/>
          <w:divBdr>
            <w:top w:val="none" w:sz="0" w:space="0" w:color="auto"/>
            <w:left w:val="none" w:sz="0" w:space="0" w:color="auto"/>
            <w:bottom w:val="none" w:sz="0" w:space="0" w:color="auto"/>
            <w:right w:val="none" w:sz="0" w:space="0" w:color="auto"/>
          </w:divBdr>
        </w:div>
        <w:div w:id="623971148">
          <w:marLeft w:val="1166"/>
          <w:marRight w:val="0"/>
          <w:marTop w:val="96"/>
          <w:marBottom w:val="0"/>
          <w:divBdr>
            <w:top w:val="none" w:sz="0" w:space="0" w:color="auto"/>
            <w:left w:val="none" w:sz="0" w:space="0" w:color="auto"/>
            <w:bottom w:val="none" w:sz="0" w:space="0" w:color="auto"/>
            <w:right w:val="none" w:sz="0" w:space="0" w:color="auto"/>
          </w:divBdr>
        </w:div>
        <w:div w:id="243494550">
          <w:marLeft w:val="1800"/>
          <w:marRight w:val="0"/>
          <w:marTop w:val="96"/>
          <w:marBottom w:val="0"/>
          <w:divBdr>
            <w:top w:val="none" w:sz="0" w:space="0" w:color="auto"/>
            <w:left w:val="none" w:sz="0" w:space="0" w:color="auto"/>
            <w:bottom w:val="none" w:sz="0" w:space="0" w:color="auto"/>
            <w:right w:val="none" w:sz="0" w:space="0" w:color="auto"/>
          </w:divBdr>
        </w:div>
        <w:div w:id="112091936">
          <w:marLeft w:val="1166"/>
          <w:marRight w:val="0"/>
          <w:marTop w:val="96"/>
          <w:marBottom w:val="0"/>
          <w:divBdr>
            <w:top w:val="none" w:sz="0" w:space="0" w:color="auto"/>
            <w:left w:val="none" w:sz="0" w:space="0" w:color="auto"/>
            <w:bottom w:val="none" w:sz="0" w:space="0" w:color="auto"/>
            <w:right w:val="none" w:sz="0" w:space="0" w:color="auto"/>
          </w:divBdr>
        </w:div>
        <w:div w:id="1377005347">
          <w:marLeft w:val="1800"/>
          <w:marRight w:val="0"/>
          <w:marTop w:val="96"/>
          <w:marBottom w:val="0"/>
          <w:divBdr>
            <w:top w:val="none" w:sz="0" w:space="0" w:color="auto"/>
            <w:left w:val="none" w:sz="0" w:space="0" w:color="auto"/>
            <w:bottom w:val="none" w:sz="0" w:space="0" w:color="auto"/>
            <w:right w:val="none" w:sz="0" w:space="0" w:color="auto"/>
          </w:divBdr>
        </w:div>
        <w:div w:id="550266923">
          <w:marLeft w:val="1800"/>
          <w:marRight w:val="0"/>
          <w:marTop w:val="96"/>
          <w:marBottom w:val="0"/>
          <w:divBdr>
            <w:top w:val="none" w:sz="0" w:space="0" w:color="auto"/>
            <w:left w:val="none" w:sz="0" w:space="0" w:color="auto"/>
            <w:bottom w:val="none" w:sz="0" w:space="0" w:color="auto"/>
            <w:right w:val="none" w:sz="0" w:space="0" w:color="auto"/>
          </w:divBdr>
        </w:div>
        <w:div w:id="2113082994">
          <w:marLeft w:val="1800"/>
          <w:marRight w:val="0"/>
          <w:marTop w:val="96"/>
          <w:marBottom w:val="0"/>
          <w:divBdr>
            <w:top w:val="none" w:sz="0" w:space="0" w:color="auto"/>
            <w:left w:val="none" w:sz="0" w:space="0" w:color="auto"/>
            <w:bottom w:val="none" w:sz="0" w:space="0" w:color="auto"/>
            <w:right w:val="none" w:sz="0" w:space="0" w:color="auto"/>
          </w:divBdr>
        </w:div>
        <w:div w:id="1256354226">
          <w:marLeft w:val="1166"/>
          <w:marRight w:val="0"/>
          <w:marTop w:val="96"/>
          <w:marBottom w:val="0"/>
          <w:divBdr>
            <w:top w:val="none" w:sz="0" w:space="0" w:color="auto"/>
            <w:left w:val="none" w:sz="0" w:space="0" w:color="auto"/>
            <w:bottom w:val="none" w:sz="0" w:space="0" w:color="auto"/>
            <w:right w:val="none" w:sz="0" w:space="0" w:color="auto"/>
          </w:divBdr>
        </w:div>
        <w:div w:id="1021858328">
          <w:marLeft w:val="1166"/>
          <w:marRight w:val="0"/>
          <w:marTop w:val="96"/>
          <w:marBottom w:val="0"/>
          <w:divBdr>
            <w:top w:val="none" w:sz="0" w:space="0" w:color="auto"/>
            <w:left w:val="none" w:sz="0" w:space="0" w:color="auto"/>
            <w:bottom w:val="none" w:sz="0" w:space="0" w:color="auto"/>
            <w:right w:val="none" w:sz="0" w:space="0" w:color="auto"/>
          </w:divBdr>
        </w:div>
        <w:div w:id="1523012187">
          <w:marLeft w:val="547"/>
          <w:marRight w:val="0"/>
          <w:marTop w:val="115"/>
          <w:marBottom w:val="0"/>
          <w:divBdr>
            <w:top w:val="none" w:sz="0" w:space="0" w:color="auto"/>
            <w:left w:val="none" w:sz="0" w:space="0" w:color="auto"/>
            <w:bottom w:val="none" w:sz="0" w:space="0" w:color="auto"/>
            <w:right w:val="none" w:sz="0" w:space="0" w:color="auto"/>
          </w:divBdr>
        </w:div>
      </w:divsChild>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8FFE8-D9A7-4195-8098-E0F871653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cp:revision>
  <cp:lastPrinted>2010-01-07T02:23:00Z</cp:lastPrinted>
  <dcterms:created xsi:type="dcterms:W3CDTF">2021-08-06T06:43:00Z</dcterms:created>
  <dcterms:modified xsi:type="dcterms:W3CDTF">2021-08-06T06:43:00Z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